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CC248F" w14:textId="76A721AD" w:rsidR="00DB75C6" w:rsidRPr="00DB75C6" w:rsidRDefault="00E52631" w:rsidP="00771E3E">
      <w:pPr>
        <w:pStyle w:val="berschrift2"/>
      </w:pPr>
      <w:r w:rsidRPr="00E52631">
        <w:t>„Ich möchte zeigen, dass man trotzdem etwas leisten kann.</w:t>
      </w:r>
      <w:r w:rsidR="00573CD9" w:rsidRPr="00573CD9">
        <w:t>“</w:t>
      </w:r>
    </w:p>
    <w:p w14:paraId="3ECC2490" w14:textId="0CAFBDBF" w:rsidR="00645DE6" w:rsidRPr="00573CD9" w:rsidRDefault="00573CD9" w:rsidP="00861863">
      <w:pPr>
        <w:pStyle w:val="berschrift1"/>
      </w:pPr>
      <w:r w:rsidRPr="00573CD9">
        <w:t xml:space="preserve">Ein </w:t>
      </w:r>
      <w:r w:rsidR="00021162">
        <w:t>Porträt</w:t>
      </w:r>
      <w:r w:rsidR="00021162" w:rsidRPr="00573CD9">
        <w:t xml:space="preserve"> </w:t>
      </w:r>
      <w:r w:rsidRPr="00573CD9">
        <w:t xml:space="preserve">des Mundmalers </w:t>
      </w:r>
      <w:r w:rsidR="00E52631">
        <w:t>Dirk Bennewitz</w:t>
      </w:r>
    </w:p>
    <w:p w14:paraId="3ECC2491" w14:textId="4FED324B" w:rsidR="00645DE6" w:rsidRPr="00573CD9" w:rsidRDefault="00CA24BD" w:rsidP="00861863">
      <w:pPr>
        <w:pStyle w:val="berschrift1"/>
      </w:pPr>
      <w:r>
        <w:t>Geboren</w:t>
      </w:r>
      <w:r w:rsidR="00573CD9" w:rsidRPr="00573CD9">
        <w:t xml:space="preserve"> 19</w:t>
      </w:r>
      <w:r w:rsidR="00E52631">
        <w:t xml:space="preserve">70 </w:t>
      </w:r>
      <w:r w:rsidR="00573CD9" w:rsidRPr="00573CD9">
        <w:t xml:space="preserve">in </w:t>
      </w:r>
      <w:r w:rsidR="00E52631">
        <w:t>Hoyerswerda</w:t>
      </w:r>
    </w:p>
    <w:p w14:paraId="3ECC2492" w14:textId="21F26E1E" w:rsidR="00323241" w:rsidRPr="00573CD9" w:rsidRDefault="00573CD9" w:rsidP="003A155A">
      <w:pPr>
        <w:pStyle w:val="berschrift1"/>
      </w:pPr>
      <w:r w:rsidRPr="00573CD9">
        <w:t xml:space="preserve">Stipendiat der VDMFK </w:t>
      </w:r>
      <w:r w:rsidR="00DB1DD1">
        <w:t>seit</w:t>
      </w:r>
      <w:r w:rsidR="003A155A">
        <w:t xml:space="preserve"> </w:t>
      </w:r>
      <w:r w:rsidR="00E52631">
        <w:t>2025</w:t>
      </w:r>
    </w:p>
    <w:p w14:paraId="3ECC2493" w14:textId="77777777" w:rsidR="003A26A7" w:rsidRPr="0026473E" w:rsidRDefault="003A26A7" w:rsidP="003A26A7">
      <w:pPr>
        <w:rPr>
          <w:b/>
          <w:bCs/>
        </w:rPr>
      </w:pPr>
    </w:p>
    <w:p w14:paraId="7FAC0211" w14:textId="77777777" w:rsidR="00E52631" w:rsidRDefault="00217B2E" w:rsidP="00573CD9">
      <w:pPr>
        <w:spacing w:after="240" w:line="360" w:lineRule="auto"/>
        <w:rPr>
          <w:i/>
          <w:iCs/>
        </w:rPr>
      </w:pPr>
      <w:r>
        <w:rPr>
          <w:noProof/>
        </w:rPr>
        <w:drawing>
          <wp:anchor distT="0" distB="0" distL="114300" distR="114300" simplePos="0" relativeHeight="251658240" behindDoc="1" locked="0" layoutInCell="1" allowOverlap="1" wp14:anchorId="3ECC24A8" wp14:editId="5A1780C7">
            <wp:simplePos x="0" y="0"/>
            <wp:positionH relativeFrom="column">
              <wp:posOffset>-5080</wp:posOffset>
            </wp:positionH>
            <wp:positionV relativeFrom="paragraph">
              <wp:posOffset>80645</wp:posOffset>
            </wp:positionV>
            <wp:extent cx="1604010" cy="1941830"/>
            <wp:effectExtent l="0" t="0" r="0" b="1270"/>
            <wp:wrapTight wrapText="bothSides">
              <wp:wrapPolygon edited="0">
                <wp:start x="0" y="0"/>
                <wp:lineTo x="0" y="21402"/>
                <wp:lineTo x="21292" y="21402"/>
                <wp:lineTo x="21292" y="0"/>
                <wp:lineTo x="0" y="0"/>
              </wp:wrapPolygon>
            </wp:wrapTight>
            <wp:docPr id="21" name="Bild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Bild 2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604010" cy="1941830"/>
                    </a:xfrm>
                    <a:prstGeom prst="rect">
                      <a:avLst/>
                    </a:prstGeom>
                    <a:noFill/>
                    <a:ln>
                      <a:noFill/>
                    </a:ln>
                  </pic:spPr>
                </pic:pic>
              </a:graphicData>
            </a:graphic>
            <wp14:sizeRelH relativeFrom="page">
              <wp14:pctWidth>0</wp14:pctWidth>
            </wp14:sizeRelH>
            <wp14:sizeRelV relativeFrom="page">
              <wp14:pctHeight>0</wp14:pctHeight>
            </wp14:sizeRelV>
          </wp:anchor>
        </w:drawing>
      </w:r>
      <w:r w:rsidR="00573CD9" w:rsidRPr="00573CD9">
        <w:rPr>
          <w:i/>
          <w:iCs/>
        </w:rPr>
        <w:t>„</w:t>
      </w:r>
      <w:r w:rsidR="00E52631" w:rsidRPr="00E52631">
        <w:rPr>
          <w:i/>
          <w:iCs/>
        </w:rPr>
        <w:t>Viele Querschnittsgelähmte wissen zunächst nicht, wie ihr Leben weitergehen soll“, sagt Dirk Bennewitz. „Vielleicht kann meine Geschichte anderen zeigen, dass man trotzdem etwas leisten kann.“ Was heute ruhig und zuversichtlich klingt, ist das Ergebnis eines langen inneren Weges – eines Weges, der von tiefen Einschnitten, aber auch von neuer Orientierung und kreativer Kraft geprägt ist.</w:t>
      </w:r>
    </w:p>
    <w:p w14:paraId="18ADC7F7" w14:textId="57144F3E" w:rsidR="00E52631" w:rsidRDefault="00E52631" w:rsidP="00E52631">
      <w:pPr>
        <w:autoSpaceDE w:val="0"/>
        <w:autoSpaceDN w:val="0"/>
        <w:adjustRightInd w:val="0"/>
        <w:spacing w:line="276" w:lineRule="auto"/>
      </w:pPr>
      <w:r>
        <w:t xml:space="preserve">Mit 24 Jahren ändert ein Badeunfall im </w:t>
      </w:r>
      <w:proofErr w:type="spellStart"/>
      <w:r>
        <w:t>Knappensee</w:t>
      </w:r>
      <w:proofErr w:type="spellEnd"/>
      <w:r>
        <w:t xml:space="preserve"> in der Lausitz alles. Seitdem ist Dirk Bennewitz von der Schulter abwärts gelähmt. Nur mit der linken Hand kann er noch einen Joystick-Aufsatz bedienen, um seinen Rollstuhl zu steuern. „Ich war mitten im Leben, hatte meinen Beruf, war viel unterwegs – und plötzlich war alles anders“, erinnert er sich. Die Situation überforderte ihn zunächst völlig.</w:t>
      </w:r>
    </w:p>
    <w:p w14:paraId="5DDD0A72" w14:textId="77777777" w:rsidR="00E52631" w:rsidRDefault="00E52631" w:rsidP="00E52631">
      <w:pPr>
        <w:autoSpaceDE w:val="0"/>
        <w:autoSpaceDN w:val="0"/>
        <w:adjustRightInd w:val="0"/>
        <w:spacing w:line="276" w:lineRule="auto"/>
      </w:pPr>
    </w:p>
    <w:p w14:paraId="03E6AEB4" w14:textId="77777777" w:rsidR="00E52631" w:rsidRDefault="00E52631" w:rsidP="00E52631">
      <w:pPr>
        <w:autoSpaceDE w:val="0"/>
        <w:autoSpaceDN w:val="0"/>
        <w:adjustRightInd w:val="0"/>
        <w:spacing w:line="276" w:lineRule="auto"/>
      </w:pPr>
      <w:r>
        <w:t xml:space="preserve">Elf Monate verbringt er in einer Rehaklinik nahe Dresden. Parallel suchen seine Eltern nach einem geeigneten Zuhause, das barrierefrei umgebaut werden kann. Dass sie ihn von Beginn an auffangen und unterstützen, bedeutet ihm bis heute sehr viel. „Ich musste nicht ins Heim“, sagt er dankbar. „Meine Eltern haben ihr Haus umgebaut und mich dort aufgenommen.“ In diesem Haus in </w:t>
      </w:r>
      <w:proofErr w:type="spellStart"/>
      <w:r>
        <w:t>Hosena</w:t>
      </w:r>
      <w:proofErr w:type="spellEnd"/>
      <w:r>
        <w:t xml:space="preserve"> lebt Dirk Bennewitz noch immer – inzwischen jedoch nur noch mit seinem Vater. Denn 2015 trifft ihn ein weiterer schwerer Verlust: Seine Mutter stirbt an Krebs.</w:t>
      </w:r>
    </w:p>
    <w:p w14:paraId="43C8E976" w14:textId="77777777" w:rsidR="00E52631" w:rsidRDefault="00E52631" w:rsidP="00E52631">
      <w:pPr>
        <w:autoSpaceDE w:val="0"/>
        <w:autoSpaceDN w:val="0"/>
        <w:adjustRightInd w:val="0"/>
        <w:spacing w:line="276" w:lineRule="auto"/>
      </w:pPr>
    </w:p>
    <w:p w14:paraId="0DB124F1" w14:textId="77777777" w:rsidR="00E52631" w:rsidRDefault="00E52631" w:rsidP="00E52631">
      <w:pPr>
        <w:autoSpaceDE w:val="0"/>
        <w:autoSpaceDN w:val="0"/>
        <w:adjustRightInd w:val="0"/>
        <w:spacing w:line="276" w:lineRule="auto"/>
      </w:pPr>
      <w:r>
        <w:t>Neue Impulse erhält sein Leben Jahre später durch eine Begegnung im selben Ort. Seine Assistentin wird zu einer wichtigen Bezugsperson und schließlich zu seiner Lebensgefährtin. Als sie eines Tages ältere Arbeiten von ihm entdeckt, bestärkt sie ihn darin, wieder zu malen und sein Talent ernst zu nehmen. Anfangs reagiert er zögerlich. „Ich habe mir zwar Mundmaler angeschaut, aber mir selbst fehlte der Mut“, erzählt er. Doch ihre Ermutigung bleibt nicht folgenlos.</w:t>
      </w:r>
    </w:p>
    <w:p w14:paraId="5FE2F98E" w14:textId="77777777" w:rsidR="00E52631" w:rsidRDefault="00E52631" w:rsidP="00E52631">
      <w:pPr>
        <w:autoSpaceDE w:val="0"/>
        <w:autoSpaceDN w:val="0"/>
        <w:adjustRightInd w:val="0"/>
        <w:spacing w:line="276" w:lineRule="auto"/>
      </w:pPr>
    </w:p>
    <w:p w14:paraId="218CABC8" w14:textId="15C502ED" w:rsidR="00E52631" w:rsidRDefault="00E52631" w:rsidP="00E52631">
      <w:pPr>
        <w:autoSpaceDE w:val="0"/>
        <w:autoSpaceDN w:val="0"/>
        <w:adjustRightInd w:val="0"/>
        <w:spacing w:line="276" w:lineRule="auto"/>
      </w:pPr>
      <w:r>
        <w:t>2021 stellt sie den Kontakt zu</w:t>
      </w:r>
      <w:r w:rsidR="002E70CD">
        <w:t xml:space="preserve"> dem Mundmaler</w:t>
      </w:r>
      <w:r>
        <w:t xml:space="preserve"> Lars Höllerer her, dessen Arbeiten Dirk Bennewitz seit Langem schätzt. Aus einem ersten Telefonat entwickelt sich ein reger Austausch, der ihm nicht nur technische Anregungen gibt, sondern auch Selbstvertrauen. Schließlich folgt die Bewerbung bei der Vereinigung der Mund- und </w:t>
      </w:r>
      <w:proofErr w:type="spellStart"/>
      <w:r>
        <w:t>Fussmalenden</w:t>
      </w:r>
      <w:proofErr w:type="spellEnd"/>
      <w:r>
        <w:t xml:space="preserve"> Künstler </w:t>
      </w:r>
      <w:r>
        <w:lastRenderedPageBreak/>
        <w:t>in aller Welt e. V. (VDMFK). „Ich war sehr nervös und habe oft nachgefragt“, sagt er rückblickend. „Als die Zusage kam, war die Freude riesig.“</w:t>
      </w:r>
    </w:p>
    <w:p w14:paraId="2CA6E06A" w14:textId="77777777" w:rsidR="00E52631" w:rsidRDefault="00E52631" w:rsidP="00E52631">
      <w:pPr>
        <w:autoSpaceDE w:val="0"/>
        <w:autoSpaceDN w:val="0"/>
        <w:adjustRightInd w:val="0"/>
        <w:spacing w:line="276" w:lineRule="auto"/>
      </w:pPr>
    </w:p>
    <w:p w14:paraId="18FC044C" w14:textId="77777777" w:rsidR="00E52631" w:rsidRDefault="00E52631" w:rsidP="00E52631">
      <w:pPr>
        <w:autoSpaceDE w:val="0"/>
        <w:autoSpaceDN w:val="0"/>
        <w:adjustRightInd w:val="0"/>
        <w:spacing w:line="276" w:lineRule="auto"/>
      </w:pPr>
      <w:r>
        <w:t>Heute ist von Unsicherheit kaum noch etwas zu spüren. Dirk Bennewitz arbeitet voller Ideen und Experimentierfreude. Einen festen Stil lehnt er bewusst ab: „Ich male, was mir Freude macht – Landschaften, Akte, expressionistisch oder surrealistisch.“ Inspiration findet er in der Natur, in eindrucksvollen Fotografien, aber auch auf Reisen durch Deutschland und Europa, die er gemeinsam mit seiner Partnerin unternimmt.</w:t>
      </w:r>
    </w:p>
    <w:p w14:paraId="173D9D85" w14:textId="77777777" w:rsidR="00E52631" w:rsidRDefault="00E52631" w:rsidP="00E52631">
      <w:pPr>
        <w:autoSpaceDE w:val="0"/>
        <w:autoSpaceDN w:val="0"/>
        <w:adjustRightInd w:val="0"/>
        <w:spacing w:line="276" w:lineRule="auto"/>
      </w:pPr>
    </w:p>
    <w:p w14:paraId="358134E9" w14:textId="71D68840" w:rsidR="00E52631" w:rsidRDefault="00E52631" w:rsidP="00E52631">
      <w:pPr>
        <w:autoSpaceDE w:val="0"/>
        <w:autoSpaceDN w:val="0"/>
        <w:adjustRightInd w:val="0"/>
        <w:spacing w:line="276" w:lineRule="auto"/>
      </w:pPr>
      <w:r>
        <w:t>Mit Beginn des Stipendiums im März 2025 eröffnet sich ihm die Möglichkeit, sich unter fachkundiger Begleitung künstlerisch weiterzuentwickeln und vom Austausch mit anderen Künstlerinnen und Künstlern zu profitieren. „Diese Gemeinschaft ist etwas ganz Besonderes“, sagt er. „Schon als Gast beim Workshop 2024 habe ich viel gelernt – vor allem aber das Gefühl bekommen, wirklich dazuzugehören.“</w:t>
      </w:r>
    </w:p>
    <w:p w14:paraId="44B22B5B" w14:textId="77777777" w:rsidR="00E52631" w:rsidRDefault="00E52631" w:rsidP="00E52631">
      <w:pPr>
        <w:autoSpaceDE w:val="0"/>
        <w:autoSpaceDN w:val="0"/>
        <w:adjustRightInd w:val="0"/>
      </w:pPr>
    </w:p>
    <w:p w14:paraId="3ECC2499" w14:textId="6C46AD4A" w:rsidR="00975789" w:rsidRDefault="00975789" w:rsidP="00E52631">
      <w:pPr>
        <w:autoSpaceDE w:val="0"/>
        <w:autoSpaceDN w:val="0"/>
        <w:adjustRightInd w:val="0"/>
        <w:rPr>
          <w:b/>
          <w:bCs/>
        </w:rPr>
      </w:pPr>
      <w:r w:rsidRPr="00D7745B">
        <w:rPr>
          <w:b/>
          <w:bCs/>
        </w:rPr>
        <w:t xml:space="preserve">Mehr über </w:t>
      </w:r>
      <w:r w:rsidR="00E52631">
        <w:rPr>
          <w:b/>
          <w:bCs/>
        </w:rPr>
        <w:t>Dirk</w:t>
      </w:r>
      <w:r w:rsidRPr="00D7745B">
        <w:rPr>
          <w:b/>
          <w:bCs/>
        </w:rPr>
        <w:t xml:space="preserve"> </w:t>
      </w:r>
      <w:r w:rsidR="00E52631">
        <w:rPr>
          <w:b/>
          <w:bCs/>
        </w:rPr>
        <w:t>Bennewitz</w:t>
      </w:r>
      <w:r w:rsidRPr="00D7745B">
        <w:rPr>
          <w:b/>
          <w:bCs/>
        </w:rPr>
        <w:t xml:space="preserve">: </w:t>
      </w:r>
      <w:hyperlink r:id="rId11" w:history="1">
        <w:r w:rsidR="0083173B" w:rsidRPr="000E1D71">
          <w:rPr>
            <w:rStyle w:val="Hyperlink"/>
            <w:b/>
            <w:bCs/>
          </w:rPr>
          <w:t>www.mfk-verlag.de</w:t>
        </w:r>
      </w:hyperlink>
    </w:p>
    <w:p w14:paraId="4AF39B00" w14:textId="77777777" w:rsidR="002B176F" w:rsidRDefault="002B176F" w:rsidP="00E52631">
      <w:pPr>
        <w:autoSpaceDE w:val="0"/>
        <w:autoSpaceDN w:val="0"/>
        <w:adjustRightInd w:val="0"/>
        <w:rPr>
          <w:b/>
          <w:bCs/>
        </w:rPr>
      </w:pPr>
    </w:p>
    <w:p w14:paraId="2E06BA2F" w14:textId="77777777" w:rsidR="002B176F" w:rsidRDefault="002B176F" w:rsidP="00E52631">
      <w:pPr>
        <w:autoSpaceDE w:val="0"/>
        <w:autoSpaceDN w:val="0"/>
        <w:adjustRightInd w:val="0"/>
        <w:rPr>
          <w:b/>
          <w:bCs/>
        </w:rPr>
      </w:pPr>
    </w:p>
    <w:p w14:paraId="45B3827D" w14:textId="77777777" w:rsidR="002B176F" w:rsidRDefault="002B176F" w:rsidP="00E52631">
      <w:pPr>
        <w:autoSpaceDE w:val="0"/>
        <w:autoSpaceDN w:val="0"/>
        <w:adjustRightInd w:val="0"/>
        <w:rPr>
          <w:b/>
          <w:bCs/>
        </w:rPr>
      </w:pPr>
    </w:p>
    <w:p w14:paraId="6EE81A90" w14:textId="77777777" w:rsidR="0083173B" w:rsidRDefault="0083173B" w:rsidP="00E52631">
      <w:pPr>
        <w:autoSpaceDE w:val="0"/>
        <w:autoSpaceDN w:val="0"/>
        <w:adjustRightInd w:val="0"/>
        <w:rPr>
          <w:b/>
          <w:bCs/>
        </w:rPr>
      </w:pPr>
    </w:p>
    <w:p w14:paraId="19C8E8AE" w14:textId="77777777" w:rsidR="0083173B" w:rsidRDefault="0083173B" w:rsidP="00E52631">
      <w:pPr>
        <w:autoSpaceDE w:val="0"/>
        <w:autoSpaceDN w:val="0"/>
        <w:adjustRightInd w:val="0"/>
        <w:rPr>
          <w:b/>
          <w:bCs/>
        </w:rPr>
      </w:pPr>
    </w:p>
    <w:p w14:paraId="62DB30CA" w14:textId="5EF2E8B1" w:rsidR="0083173B" w:rsidRPr="00460CEF" w:rsidRDefault="0083173B" w:rsidP="0083173B">
      <w:pPr>
        <w:autoSpaceDE w:val="0"/>
        <w:autoSpaceDN w:val="0"/>
        <w:adjustRightInd w:val="0"/>
        <w:spacing w:line="276" w:lineRule="auto"/>
        <w:rPr>
          <w:b/>
          <w:bCs/>
        </w:rPr>
      </w:pPr>
      <w:r w:rsidRPr="0083173B">
        <w:rPr>
          <w:b/>
          <w:bCs/>
          <w:u w:val="single"/>
        </w:rPr>
        <w:t>Teaser für die Übersichtsseite:</w:t>
      </w:r>
      <w:r>
        <w:rPr>
          <w:b/>
          <w:bCs/>
        </w:rPr>
        <w:br/>
      </w:r>
      <w:r>
        <w:rPr>
          <w:b/>
          <w:bCs/>
        </w:rPr>
        <w:br/>
      </w:r>
      <w:r w:rsidRPr="0083173B">
        <w:rPr>
          <w:b/>
          <w:bCs/>
        </w:rPr>
        <w:t>Dirk Bennewitz</w:t>
      </w:r>
      <w:r w:rsidRPr="0083173B">
        <w:rPr>
          <w:b/>
          <w:bCs/>
        </w:rPr>
        <w:br/>
      </w:r>
      <w:r w:rsidRPr="0083173B">
        <w:t xml:space="preserve">Mit 24 Jahren veränderte ein Badeunfall im </w:t>
      </w:r>
      <w:proofErr w:type="spellStart"/>
      <w:r w:rsidRPr="0083173B">
        <w:t>Knappensee</w:t>
      </w:r>
      <w:proofErr w:type="spellEnd"/>
      <w:r w:rsidRPr="0083173B">
        <w:t xml:space="preserve"> das Leben von Dirk Bennewitz grundlegend. Seitdem ist er von der Schulter abwärts gelähmt. Zunächst aus dem Leben gerissen, fand er nach und nach zurück – auch mithilfe der Malerei. Heute arbeitet der Mundmaler ideenreich und vielseitig, ohne sich auf einen Stil festzulegen. Er möchte Mut machen und zeigen, dass man trotz schwerer Einschnitte Neues schaffen kann.</w:t>
      </w:r>
      <w:r w:rsidR="002B176F">
        <w:t xml:space="preserve"> </w:t>
      </w:r>
      <w:r w:rsidR="002B176F">
        <w:rPr>
          <w:rFonts w:cs="Arial"/>
          <w:b/>
          <w:bCs/>
        </w:rPr>
        <w:t>→</w:t>
      </w:r>
      <w:r w:rsidR="002B176F">
        <w:rPr>
          <w:b/>
          <w:bCs/>
        </w:rPr>
        <w:t xml:space="preserve"> </w:t>
      </w:r>
      <w:r w:rsidR="002B176F" w:rsidRPr="002B176F">
        <w:rPr>
          <w:b/>
          <w:bCs/>
        </w:rPr>
        <w:t>Download Pressematerial</w:t>
      </w:r>
    </w:p>
    <w:p w14:paraId="2D2B0DC6" w14:textId="77777777" w:rsidR="007520A5" w:rsidRDefault="005526FB" w:rsidP="005526FB">
      <w:pPr>
        <w:pStyle w:val="sympra10"/>
        <w:spacing w:line="360" w:lineRule="auto"/>
        <w:rPr>
          <w:bCs/>
          <w:noProof/>
          <w:color w:val="000000"/>
          <w:sz w:val="20"/>
        </w:rPr>
      </w:pPr>
      <w:r>
        <w:rPr>
          <w:b/>
        </w:rPr>
        <w:br w:type="page"/>
      </w:r>
    </w:p>
    <w:p w14:paraId="5F83F3A0" w14:textId="47E6801F" w:rsidR="0022288A" w:rsidRPr="004608AA" w:rsidRDefault="003F0B3A" w:rsidP="004608AA">
      <w:pPr>
        <w:pStyle w:val="sympra10"/>
        <w:spacing w:line="360" w:lineRule="auto"/>
        <w:rPr>
          <w:b/>
        </w:rPr>
      </w:pPr>
      <w:r>
        <w:rPr>
          <w:bCs/>
          <w:noProof/>
          <w:color w:val="000000"/>
          <w:sz w:val="20"/>
        </w:rPr>
        <w:lastRenderedPageBreak/>
        <w:drawing>
          <wp:anchor distT="0" distB="0" distL="114300" distR="114300" simplePos="0" relativeHeight="251658242" behindDoc="1" locked="0" layoutInCell="1" allowOverlap="1" wp14:anchorId="60B16839" wp14:editId="3284329D">
            <wp:simplePos x="0" y="0"/>
            <wp:positionH relativeFrom="column">
              <wp:posOffset>2964180</wp:posOffset>
            </wp:positionH>
            <wp:positionV relativeFrom="paragraph">
              <wp:posOffset>347980</wp:posOffset>
            </wp:positionV>
            <wp:extent cx="2853690" cy="2172970"/>
            <wp:effectExtent l="0" t="0" r="3810" b="0"/>
            <wp:wrapTight wrapText="bothSides">
              <wp:wrapPolygon edited="0">
                <wp:start x="0" y="0"/>
                <wp:lineTo x="0" y="21398"/>
                <wp:lineTo x="21485" y="21398"/>
                <wp:lineTo x="21485" y="0"/>
                <wp:lineTo x="0" y="0"/>
              </wp:wrapPolygon>
            </wp:wrapTight>
            <wp:docPr id="2133826351" name="Grafik 2" descr="Ein Bild, das Gras, draußen, Bild, Pflanze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826351" name="Grafik 2" descr="Ein Bild, das Gras, draußen, Bild, Pflanze enthält.&#10;&#10;KI-generierte Inhalte können fehlerhaft sein."/>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853690" cy="2172970"/>
                    </a:xfrm>
                    <a:prstGeom prst="rect">
                      <a:avLst/>
                    </a:prstGeom>
                  </pic:spPr>
                </pic:pic>
              </a:graphicData>
            </a:graphic>
            <wp14:sizeRelH relativeFrom="margin">
              <wp14:pctWidth>0</wp14:pctWidth>
            </wp14:sizeRelH>
            <wp14:sizeRelV relativeFrom="margin">
              <wp14:pctHeight>0</wp14:pctHeight>
            </wp14:sizeRelV>
          </wp:anchor>
        </w:drawing>
      </w:r>
      <w:r w:rsidR="00C33DFE">
        <w:rPr>
          <w:bCs/>
          <w:noProof/>
          <w:color w:val="000000"/>
          <w:sz w:val="20"/>
        </w:rPr>
        <w:drawing>
          <wp:anchor distT="0" distB="0" distL="114300" distR="114300" simplePos="0" relativeHeight="251658241" behindDoc="1" locked="0" layoutInCell="1" allowOverlap="1" wp14:anchorId="5FEC0150" wp14:editId="6EB6E747">
            <wp:simplePos x="0" y="0"/>
            <wp:positionH relativeFrom="column">
              <wp:posOffset>-12065</wp:posOffset>
            </wp:positionH>
            <wp:positionV relativeFrom="paragraph">
              <wp:posOffset>347980</wp:posOffset>
            </wp:positionV>
            <wp:extent cx="2811780" cy="2172970"/>
            <wp:effectExtent l="0" t="0" r="7620" b="0"/>
            <wp:wrapTight wrapText="bothSides">
              <wp:wrapPolygon edited="0">
                <wp:start x="0" y="0"/>
                <wp:lineTo x="0" y="21398"/>
                <wp:lineTo x="21512" y="21398"/>
                <wp:lineTo x="21512" y="0"/>
                <wp:lineTo x="0" y="0"/>
              </wp:wrapPolygon>
            </wp:wrapTight>
            <wp:docPr id="1637484201" name="Grafik 1" descr="Ein Bild, das Bild, Zeichnung, Kunst, Kinderkuns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484201" name="Grafik 1" descr="Ein Bild, das Bild, Zeichnung, Kunst, Kinderkunst enthält.&#10;&#10;KI-generierte Inhalte können fehlerhaft sein."/>
                    <pic:cNvPicPr/>
                  </pic:nvPicPr>
                  <pic:blipFill rotWithShape="1">
                    <a:blip r:embed="rId13" cstate="print">
                      <a:extLst>
                        <a:ext uri="{28A0092B-C50C-407E-A947-70E740481C1C}">
                          <a14:useLocalDpi xmlns:a14="http://schemas.microsoft.com/office/drawing/2010/main" val="0"/>
                        </a:ext>
                      </a:extLst>
                    </a:blip>
                    <a:srcRect l="1798" t="2665" r="2014" b="2285"/>
                    <a:stretch>
                      <a:fillRect/>
                    </a:stretch>
                  </pic:blipFill>
                  <pic:spPr bwMode="auto">
                    <a:xfrm>
                      <a:off x="0" y="0"/>
                      <a:ext cx="2811780" cy="21729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A4228">
        <w:rPr>
          <w:b/>
        </w:rPr>
        <w:t xml:space="preserve">Beispiele aus dem Portfolio von </w:t>
      </w:r>
      <w:r w:rsidR="008F2D1C">
        <w:rPr>
          <w:b/>
        </w:rPr>
        <w:t>Dirk Bennewitz</w:t>
      </w:r>
    </w:p>
    <w:p w14:paraId="289F9C78" w14:textId="77777777" w:rsidR="0022288A" w:rsidRDefault="0022288A" w:rsidP="002E7D23">
      <w:pPr>
        <w:pStyle w:val="sympra10"/>
        <w:spacing w:after="0"/>
        <w:rPr>
          <w:bCs/>
          <w:color w:val="000000"/>
          <w:sz w:val="20"/>
        </w:rPr>
      </w:pPr>
    </w:p>
    <w:p w14:paraId="3ECC249C" w14:textId="57C355C1" w:rsidR="00042AD3" w:rsidRPr="00042AD3" w:rsidRDefault="00C33DFE" w:rsidP="002E7D23">
      <w:pPr>
        <w:pStyle w:val="sympra10"/>
        <w:spacing w:after="0"/>
        <w:rPr>
          <w:bCs/>
          <w:color w:val="000000"/>
          <w:sz w:val="20"/>
        </w:rPr>
      </w:pPr>
      <w:r>
        <w:rPr>
          <w:bCs/>
          <w:color w:val="000000"/>
          <w:sz w:val="20"/>
        </w:rPr>
        <w:t>Wal, Weltenbummler</w:t>
      </w:r>
      <w:r w:rsidR="00042AD3" w:rsidRPr="00042AD3">
        <w:rPr>
          <w:bCs/>
          <w:color w:val="000000"/>
          <w:sz w:val="20"/>
        </w:rPr>
        <w:tab/>
      </w:r>
      <w:r w:rsidR="00042AD3" w:rsidRPr="00042AD3">
        <w:rPr>
          <w:bCs/>
          <w:color w:val="000000"/>
          <w:sz w:val="20"/>
        </w:rPr>
        <w:tab/>
      </w:r>
      <w:r w:rsidR="00042AD3" w:rsidRPr="00042AD3">
        <w:rPr>
          <w:bCs/>
          <w:color w:val="000000"/>
          <w:sz w:val="20"/>
        </w:rPr>
        <w:tab/>
      </w:r>
      <w:r w:rsidR="004608AA">
        <w:rPr>
          <w:bCs/>
          <w:color w:val="000000"/>
          <w:sz w:val="20"/>
        </w:rPr>
        <w:t xml:space="preserve">        </w:t>
      </w:r>
      <w:r w:rsidR="00194416">
        <w:rPr>
          <w:bCs/>
          <w:color w:val="000000"/>
          <w:sz w:val="20"/>
        </w:rPr>
        <w:t xml:space="preserve">            </w:t>
      </w:r>
      <w:proofErr w:type="spellStart"/>
      <w:r w:rsidR="001F7184">
        <w:rPr>
          <w:bCs/>
          <w:color w:val="000000"/>
          <w:sz w:val="20"/>
        </w:rPr>
        <w:t>Toscana</w:t>
      </w:r>
      <w:proofErr w:type="spellEnd"/>
    </w:p>
    <w:p w14:paraId="3ECC249D" w14:textId="77777777" w:rsidR="00042AD3" w:rsidRDefault="00042AD3" w:rsidP="002E7D23">
      <w:pPr>
        <w:pStyle w:val="sympra10"/>
        <w:spacing w:after="0"/>
        <w:rPr>
          <w:b/>
          <w:bCs/>
          <w:i/>
          <w:color w:val="000000"/>
          <w:sz w:val="20"/>
        </w:rPr>
      </w:pPr>
    </w:p>
    <w:p w14:paraId="3ECC249E" w14:textId="77777777" w:rsidR="002E7D23" w:rsidRDefault="002E7D23" w:rsidP="002E7D23">
      <w:pPr>
        <w:pStyle w:val="sympra10"/>
        <w:spacing w:after="0"/>
        <w:rPr>
          <w:b/>
          <w:bCs/>
          <w:i/>
          <w:color w:val="000000"/>
          <w:sz w:val="20"/>
        </w:rPr>
      </w:pPr>
    </w:p>
    <w:p w14:paraId="3ECC249F" w14:textId="77777777" w:rsidR="002E7D23" w:rsidRDefault="002E7D23" w:rsidP="002E7D23">
      <w:pPr>
        <w:pStyle w:val="sympra10"/>
        <w:spacing w:after="0"/>
        <w:rPr>
          <w:b/>
          <w:bCs/>
          <w:i/>
          <w:color w:val="000000"/>
          <w:sz w:val="20"/>
        </w:rPr>
      </w:pPr>
    </w:p>
    <w:p w14:paraId="44AE3958" w14:textId="77777777" w:rsidR="00BA33B9" w:rsidRDefault="00BA33B9" w:rsidP="002E7D23">
      <w:pPr>
        <w:pStyle w:val="sympra10"/>
        <w:spacing w:after="0"/>
        <w:rPr>
          <w:b/>
          <w:bCs/>
          <w:i/>
          <w:color w:val="000000"/>
          <w:sz w:val="20"/>
        </w:rPr>
      </w:pPr>
    </w:p>
    <w:p w14:paraId="3ECC24A0" w14:textId="77777777" w:rsidR="002E7D23" w:rsidRPr="00AD4AC2" w:rsidRDefault="009C3375" w:rsidP="00447E8C">
      <w:pPr>
        <w:pStyle w:val="sympra10"/>
        <w:spacing w:after="0" w:line="360" w:lineRule="auto"/>
        <w:rPr>
          <w:b/>
          <w:bCs/>
          <w:i/>
          <w:color w:val="000000"/>
          <w:sz w:val="20"/>
        </w:rPr>
      </w:pPr>
      <w:r>
        <w:rPr>
          <w:b/>
          <w:bCs/>
          <w:i/>
          <w:color w:val="000000"/>
          <w:sz w:val="20"/>
        </w:rPr>
        <w:t>Die Vereinigung der Mund- und Fuss</w:t>
      </w:r>
      <w:r w:rsidR="004D0C68" w:rsidRPr="00AD4AC2">
        <w:rPr>
          <w:b/>
          <w:bCs/>
          <w:i/>
          <w:color w:val="000000"/>
          <w:sz w:val="20"/>
        </w:rPr>
        <w:t>malenden Künstler und der deutsche Verlag</w:t>
      </w:r>
    </w:p>
    <w:p w14:paraId="3ECC24A1" w14:textId="1AE373F2" w:rsidR="009A4228" w:rsidRPr="004D0C68" w:rsidRDefault="004D0C68" w:rsidP="004D0C68">
      <w:pPr>
        <w:pStyle w:val="sympra10"/>
        <w:rPr>
          <w:i/>
          <w:color w:val="000000"/>
          <w:sz w:val="20"/>
        </w:rPr>
      </w:pPr>
      <w:r w:rsidRPr="004D0C68">
        <w:rPr>
          <w:i/>
          <w:color w:val="000000"/>
          <w:sz w:val="20"/>
        </w:rPr>
        <w:t xml:space="preserve">Die 1957 gegründete </w:t>
      </w:r>
      <w:r w:rsidR="009C3375">
        <w:rPr>
          <w:b/>
          <w:bCs/>
          <w:i/>
          <w:color w:val="000000"/>
          <w:sz w:val="20"/>
        </w:rPr>
        <w:t>Vereinigung der Mund- und Fuss</w:t>
      </w:r>
      <w:r w:rsidRPr="004D0C68">
        <w:rPr>
          <w:b/>
          <w:bCs/>
          <w:i/>
          <w:color w:val="000000"/>
          <w:sz w:val="20"/>
        </w:rPr>
        <w:t>malenden Künstler in aller Welt e.V. (VDMFK)</w:t>
      </w:r>
      <w:r w:rsidRPr="004D0C68">
        <w:rPr>
          <w:i/>
          <w:color w:val="000000"/>
          <w:sz w:val="20"/>
        </w:rPr>
        <w:t xml:space="preserve"> ist eine internationale Organisation mit Sitz im Fürstentum Liechtenstein. Sie unterstützt</w:t>
      </w:r>
      <w:r>
        <w:rPr>
          <w:i/>
          <w:color w:val="000000"/>
          <w:sz w:val="20"/>
        </w:rPr>
        <w:t xml:space="preserve"> </w:t>
      </w:r>
      <w:r w:rsidRPr="004D0C68">
        <w:rPr>
          <w:i/>
          <w:color w:val="000000"/>
          <w:sz w:val="20"/>
        </w:rPr>
        <w:t>Künstler</w:t>
      </w:r>
      <w:r w:rsidR="001354C4">
        <w:rPr>
          <w:i/>
          <w:color w:val="000000"/>
          <w:sz w:val="20"/>
        </w:rPr>
        <w:t>innen und Künstler</w:t>
      </w:r>
      <w:r w:rsidRPr="004D0C68">
        <w:rPr>
          <w:i/>
          <w:color w:val="000000"/>
          <w:sz w:val="20"/>
        </w:rPr>
        <w:t>, die aufgrund ihrer körperlichen Behinderung nur mit dem Mund oder Fuß malen können. Der</w:t>
      </w:r>
      <w:r>
        <w:rPr>
          <w:i/>
          <w:color w:val="000000"/>
          <w:sz w:val="20"/>
        </w:rPr>
        <w:t xml:space="preserve"> </w:t>
      </w:r>
      <w:r w:rsidRPr="004D0C68">
        <w:rPr>
          <w:i/>
          <w:color w:val="000000"/>
          <w:sz w:val="20"/>
        </w:rPr>
        <w:t xml:space="preserve">VDMFK gehören weltweit </w:t>
      </w:r>
      <w:r w:rsidR="000E3F2C">
        <w:rPr>
          <w:i/>
          <w:color w:val="000000"/>
          <w:sz w:val="20"/>
        </w:rPr>
        <w:t>rund</w:t>
      </w:r>
      <w:r w:rsidR="00194370">
        <w:rPr>
          <w:i/>
          <w:color w:val="000000"/>
          <w:sz w:val="20"/>
        </w:rPr>
        <w:t xml:space="preserve"> </w:t>
      </w:r>
      <w:r w:rsidR="002A6B9C" w:rsidRPr="000E3F2C">
        <w:rPr>
          <w:i/>
          <w:color w:val="000000"/>
          <w:sz w:val="20"/>
        </w:rPr>
        <w:t>7</w:t>
      </w:r>
      <w:r w:rsidR="000E3F2C" w:rsidRPr="000E3F2C">
        <w:rPr>
          <w:i/>
          <w:color w:val="000000"/>
          <w:sz w:val="20"/>
        </w:rPr>
        <w:t>0</w:t>
      </w:r>
      <w:r w:rsidR="000E3F2C">
        <w:rPr>
          <w:i/>
          <w:color w:val="000000"/>
          <w:sz w:val="20"/>
        </w:rPr>
        <w:t>0</w:t>
      </w:r>
      <w:r w:rsidRPr="004D0C68">
        <w:rPr>
          <w:i/>
          <w:color w:val="000000"/>
          <w:sz w:val="20"/>
        </w:rPr>
        <w:t xml:space="preserve"> Mund- und </w:t>
      </w:r>
      <w:proofErr w:type="spellStart"/>
      <w:r w:rsidRPr="004D0C68">
        <w:rPr>
          <w:i/>
          <w:color w:val="000000"/>
          <w:sz w:val="20"/>
        </w:rPr>
        <w:t>Fußmaler</w:t>
      </w:r>
      <w:proofErr w:type="spellEnd"/>
      <w:r w:rsidR="00F65452">
        <w:rPr>
          <w:i/>
          <w:color w:val="000000"/>
          <w:sz w:val="20"/>
        </w:rPr>
        <w:t>*innen</w:t>
      </w:r>
      <w:r w:rsidRPr="004D0C68">
        <w:rPr>
          <w:i/>
          <w:color w:val="000000"/>
          <w:sz w:val="20"/>
        </w:rPr>
        <w:t xml:space="preserve"> als Mitglieder oder Stipendiat</w:t>
      </w:r>
      <w:r w:rsidR="00F65452">
        <w:rPr>
          <w:i/>
          <w:color w:val="000000"/>
          <w:sz w:val="20"/>
        </w:rPr>
        <w:t>*innen</w:t>
      </w:r>
      <w:r w:rsidRPr="004D0C68">
        <w:rPr>
          <w:i/>
          <w:color w:val="000000"/>
          <w:sz w:val="20"/>
        </w:rPr>
        <w:t xml:space="preserve"> an, die</w:t>
      </w:r>
      <w:r>
        <w:rPr>
          <w:i/>
          <w:color w:val="000000"/>
          <w:sz w:val="20"/>
        </w:rPr>
        <w:t xml:space="preserve"> </w:t>
      </w:r>
      <w:r w:rsidRPr="004D0C68">
        <w:rPr>
          <w:i/>
          <w:color w:val="000000"/>
          <w:sz w:val="20"/>
        </w:rPr>
        <w:t>regelmäßig monatliche Honorare bzw. Stipendien erhalten. Ermöglicht wird dies durch die</w:t>
      </w:r>
      <w:r>
        <w:rPr>
          <w:i/>
          <w:color w:val="000000"/>
          <w:sz w:val="20"/>
        </w:rPr>
        <w:t xml:space="preserve"> </w:t>
      </w:r>
      <w:r w:rsidRPr="004D0C68">
        <w:rPr>
          <w:i/>
          <w:color w:val="000000"/>
          <w:sz w:val="20"/>
        </w:rPr>
        <w:t>kommerzielle Verwertung der mund- und fußgemalten Motive durch Verlage, die in die Selbsthilfe</w:t>
      </w:r>
      <w:r>
        <w:rPr>
          <w:i/>
          <w:color w:val="000000"/>
          <w:sz w:val="20"/>
        </w:rPr>
        <w:t xml:space="preserve"> </w:t>
      </w:r>
      <w:r w:rsidRPr="004D0C68">
        <w:rPr>
          <w:i/>
          <w:color w:val="000000"/>
          <w:sz w:val="20"/>
        </w:rPr>
        <w:t>eingebunden sind. Von den Überschüssen werden weltweit auch Ausstellungen organisiert. Die</w:t>
      </w:r>
      <w:r>
        <w:rPr>
          <w:i/>
          <w:color w:val="000000"/>
          <w:sz w:val="20"/>
        </w:rPr>
        <w:t xml:space="preserve"> </w:t>
      </w:r>
      <w:r w:rsidRPr="004D0C68">
        <w:rPr>
          <w:i/>
          <w:color w:val="000000"/>
          <w:sz w:val="20"/>
        </w:rPr>
        <w:t>VDMFK ist immer daran interessiert, neue Stipendiat</w:t>
      </w:r>
      <w:r w:rsidR="00F65452">
        <w:rPr>
          <w:i/>
          <w:color w:val="000000"/>
          <w:sz w:val="20"/>
        </w:rPr>
        <w:t>innen und Stipendiaten</w:t>
      </w:r>
      <w:r w:rsidRPr="004D0C68">
        <w:rPr>
          <w:i/>
          <w:color w:val="000000"/>
          <w:sz w:val="20"/>
        </w:rPr>
        <w:t xml:space="preserve"> aufzunehmen und zu fördern.</w:t>
      </w:r>
    </w:p>
    <w:p w14:paraId="3ECC24A2" w14:textId="15292F52" w:rsidR="009A4228" w:rsidRDefault="004D0C68" w:rsidP="004D0C68">
      <w:pPr>
        <w:pStyle w:val="sympra10"/>
        <w:rPr>
          <w:i/>
          <w:color w:val="000000"/>
          <w:sz w:val="20"/>
        </w:rPr>
      </w:pPr>
      <w:r w:rsidRPr="004D0C68">
        <w:rPr>
          <w:i/>
          <w:color w:val="000000"/>
          <w:sz w:val="20"/>
        </w:rPr>
        <w:t xml:space="preserve">In Deutschland ist im Rahmen dieser Selbsthilfe die </w:t>
      </w:r>
      <w:r w:rsidRPr="004D0C68">
        <w:rPr>
          <w:b/>
          <w:bCs/>
          <w:i/>
          <w:color w:val="000000"/>
          <w:sz w:val="20"/>
        </w:rPr>
        <w:t>MFK Mund- und Fußmalende Künstler Verlag GmbH</w:t>
      </w:r>
      <w:r w:rsidRPr="004D0C68">
        <w:rPr>
          <w:i/>
          <w:color w:val="000000"/>
          <w:sz w:val="20"/>
        </w:rPr>
        <w:t xml:space="preserve"> mit Sitz in Stuttgart tätig, gegründet 1997 als Tochter der VDMFK. Der Verlag versteht sich als</w:t>
      </w:r>
      <w:r>
        <w:rPr>
          <w:i/>
          <w:color w:val="000000"/>
          <w:sz w:val="20"/>
        </w:rPr>
        <w:t xml:space="preserve"> </w:t>
      </w:r>
      <w:r w:rsidRPr="004D0C68">
        <w:rPr>
          <w:i/>
          <w:color w:val="000000"/>
          <w:sz w:val="20"/>
        </w:rPr>
        <w:t xml:space="preserve">Partner der Mund- und Fußmaler, deren Arbeiten er </w:t>
      </w:r>
      <w:r w:rsidR="00954DFE">
        <w:rPr>
          <w:i/>
          <w:color w:val="000000"/>
          <w:sz w:val="20"/>
        </w:rPr>
        <w:t xml:space="preserve">unter anderem </w:t>
      </w:r>
      <w:r w:rsidRPr="004D0C68">
        <w:rPr>
          <w:i/>
          <w:color w:val="000000"/>
          <w:sz w:val="20"/>
        </w:rPr>
        <w:t>als Grußkarten vertreibt.</w:t>
      </w:r>
    </w:p>
    <w:p w14:paraId="63499C4D" w14:textId="77777777" w:rsidR="00BA33B9" w:rsidRDefault="00BA33B9" w:rsidP="004D0C68">
      <w:pPr>
        <w:pStyle w:val="sympra10"/>
        <w:rPr>
          <w:i/>
          <w:color w:val="000000"/>
          <w:sz w:val="20"/>
        </w:rPr>
      </w:pPr>
    </w:p>
    <w:p w14:paraId="3ECC24A3" w14:textId="77777777" w:rsidR="009A4228" w:rsidRDefault="009A4228">
      <w:pPr>
        <w:pStyle w:val="sympra10"/>
        <w:spacing w:after="0"/>
        <w:rPr>
          <w:sz w:val="20"/>
        </w:rPr>
      </w:pPr>
      <w:r>
        <w:rPr>
          <w:sz w:val="20"/>
        </w:rPr>
        <w:t xml:space="preserve">Kontakt für die Leser: </w:t>
      </w:r>
      <w:r>
        <w:rPr>
          <w:sz w:val="20"/>
        </w:rPr>
        <w:tab/>
      </w:r>
      <w:r>
        <w:rPr>
          <w:sz w:val="20"/>
        </w:rPr>
        <w:tab/>
      </w:r>
      <w:r>
        <w:rPr>
          <w:sz w:val="20"/>
        </w:rPr>
        <w:tab/>
      </w:r>
      <w:r>
        <w:rPr>
          <w:sz w:val="20"/>
        </w:rPr>
        <w:tab/>
        <w:t>Kontakt für die Redaktionen:</w:t>
      </w:r>
      <w:r>
        <w:rPr>
          <w:sz w:val="20"/>
        </w:rPr>
        <w:br/>
        <w:t xml:space="preserve">MFK Mund- und Fußmalende </w:t>
      </w:r>
      <w:r>
        <w:rPr>
          <w:sz w:val="20"/>
        </w:rPr>
        <w:tab/>
      </w:r>
      <w:r>
        <w:rPr>
          <w:sz w:val="20"/>
        </w:rPr>
        <w:tab/>
      </w:r>
      <w:r>
        <w:rPr>
          <w:sz w:val="20"/>
        </w:rPr>
        <w:tab/>
        <w:t>Sympra GmbH (GPRA)</w:t>
      </w:r>
    </w:p>
    <w:p w14:paraId="3ECC24A4" w14:textId="14FDC1CB" w:rsidR="009A4228" w:rsidRDefault="009A4228" w:rsidP="00E25F17">
      <w:pPr>
        <w:pStyle w:val="sympra10"/>
        <w:spacing w:after="0"/>
        <w:rPr>
          <w:sz w:val="20"/>
        </w:rPr>
      </w:pPr>
      <w:r>
        <w:rPr>
          <w:sz w:val="20"/>
        </w:rPr>
        <w:t>Künstler Verlag GmbH</w:t>
      </w:r>
      <w:r>
        <w:rPr>
          <w:sz w:val="20"/>
        </w:rPr>
        <w:tab/>
      </w:r>
      <w:r>
        <w:rPr>
          <w:sz w:val="20"/>
        </w:rPr>
        <w:tab/>
      </w:r>
      <w:r>
        <w:rPr>
          <w:sz w:val="20"/>
        </w:rPr>
        <w:tab/>
      </w:r>
      <w:r>
        <w:rPr>
          <w:sz w:val="20"/>
        </w:rPr>
        <w:tab/>
      </w:r>
      <w:r w:rsidR="00954DFE">
        <w:rPr>
          <w:sz w:val="20"/>
        </w:rPr>
        <w:t>Stefanie Bäuerle</w:t>
      </w:r>
      <w:r w:rsidR="00280875">
        <w:rPr>
          <w:sz w:val="20"/>
        </w:rPr>
        <w:t xml:space="preserve"> </w:t>
      </w:r>
      <w:r w:rsidR="00280875">
        <w:t xml:space="preserve">| </w:t>
      </w:r>
      <w:r w:rsidR="00954DFE">
        <w:rPr>
          <w:sz w:val="20"/>
        </w:rPr>
        <w:t>Veronika Höber</w:t>
      </w:r>
      <w:r>
        <w:rPr>
          <w:sz w:val="20"/>
        </w:rPr>
        <w:br/>
        <w:t>Schulze-Delitzsch-Straße 13</w:t>
      </w:r>
      <w:r>
        <w:rPr>
          <w:sz w:val="20"/>
        </w:rPr>
        <w:tab/>
      </w:r>
      <w:r>
        <w:rPr>
          <w:sz w:val="20"/>
        </w:rPr>
        <w:tab/>
      </w:r>
      <w:r>
        <w:rPr>
          <w:sz w:val="20"/>
        </w:rPr>
        <w:tab/>
        <w:t>Stafflenbergstraße 32</w:t>
      </w:r>
      <w:r>
        <w:rPr>
          <w:sz w:val="20"/>
        </w:rPr>
        <w:br/>
        <w:t>70565 Stuttgart</w:t>
      </w:r>
      <w:r>
        <w:rPr>
          <w:sz w:val="20"/>
        </w:rPr>
        <w:tab/>
      </w:r>
      <w:r>
        <w:rPr>
          <w:sz w:val="20"/>
        </w:rPr>
        <w:tab/>
      </w:r>
      <w:r>
        <w:rPr>
          <w:sz w:val="20"/>
        </w:rPr>
        <w:tab/>
      </w:r>
      <w:r>
        <w:rPr>
          <w:sz w:val="20"/>
        </w:rPr>
        <w:tab/>
      </w:r>
      <w:r>
        <w:rPr>
          <w:sz w:val="20"/>
        </w:rPr>
        <w:tab/>
        <w:t>70184 Stuttgart</w:t>
      </w:r>
    </w:p>
    <w:p w14:paraId="3ECC24A5" w14:textId="77777777" w:rsidR="009A4228" w:rsidRDefault="009A4228">
      <w:pPr>
        <w:pStyle w:val="sympra10"/>
        <w:spacing w:after="0"/>
        <w:rPr>
          <w:sz w:val="20"/>
          <w:lang w:val="en-GB"/>
        </w:rPr>
      </w:pPr>
      <w:r>
        <w:rPr>
          <w:sz w:val="20"/>
          <w:lang w:val="en-GB"/>
        </w:rPr>
        <w:t>Tel. 0711 / 7819 20-0</w:t>
      </w:r>
      <w:r>
        <w:rPr>
          <w:sz w:val="20"/>
          <w:lang w:val="en-GB"/>
        </w:rPr>
        <w:tab/>
      </w:r>
      <w:r>
        <w:rPr>
          <w:sz w:val="20"/>
          <w:lang w:val="en-GB"/>
        </w:rPr>
        <w:tab/>
      </w:r>
      <w:r>
        <w:rPr>
          <w:sz w:val="20"/>
          <w:lang w:val="en-GB"/>
        </w:rPr>
        <w:tab/>
      </w:r>
      <w:r>
        <w:rPr>
          <w:sz w:val="20"/>
          <w:lang w:val="en-GB"/>
        </w:rPr>
        <w:tab/>
        <w:t xml:space="preserve">Tel. 0711 / 9 47 67-0 </w:t>
      </w:r>
    </w:p>
    <w:p w14:paraId="3ECC24A6" w14:textId="77777777" w:rsidR="009A4228" w:rsidRDefault="009A4228">
      <w:pPr>
        <w:pStyle w:val="sympra10"/>
        <w:spacing w:after="0"/>
        <w:rPr>
          <w:sz w:val="20"/>
          <w:lang w:val="en-GB"/>
        </w:rPr>
      </w:pPr>
      <w:r>
        <w:rPr>
          <w:sz w:val="20"/>
          <w:lang w:val="en-GB"/>
        </w:rPr>
        <w:t>Fax: 0711 / 7819 20-10</w:t>
      </w:r>
      <w:r>
        <w:rPr>
          <w:sz w:val="20"/>
          <w:lang w:val="en-GB"/>
        </w:rPr>
        <w:tab/>
      </w:r>
      <w:r>
        <w:rPr>
          <w:sz w:val="20"/>
          <w:lang w:val="en-GB"/>
        </w:rPr>
        <w:tab/>
      </w:r>
      <w:r>
        <w:rPr>
          <w:sz w:val="20"/>
          <w:lang w:val="en-GB"/>
        </w:rPr>
        <w:tab/>
      </w:r>
      <w:r>
        <w:rPr>
          <w:sz w:val="20"/>
          <w:lang w:val="en-GB"/>
        </w:rPr>
        <w:tab/>
        <w:t>Fax 0711 / 9 47 67-87</w:t>
      </w:r>
    </w:p>
    <w:p w14:paraId="3ECC24A7" w14:textId="77777777" w:rsidR="009A4228" w:rsidRDefault="009A4228"/>
    <w:sectPr w:rsidR="009A4228" w:rsidSect="009C34F0">
      <w:headerReference w:type="first" r:id="rId14"/>
      <w:pgSz w:w="11906" w:h="16838" w:code="9"/>
      <w:pgMar w:top="3119" w:right="1418" w:bottom="1134" w:left="1418" w:header="0" w:footer="62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3FBAC2" w14:textId="77777777" w:rsidR="000E5C7B" w:rsidRDefault="000E5C7B">
      <w:r>
        <w:separator/>
      </w:r>
    </w:p>
  </w:endnote>
  <w:endnote w:type="continuationSeparator" w:id="0">
    <w:p w14:paraId="53F9B1AC" w14:textId="77777777" w:rsidR="000E5C7B" w:rsidRDefault="000E5C7B">
      <w:r>
        <w:continuationSeparator/>
      </w:r>
    </w:p>
  </w:endnote>
  <w:endnote w:type="continuationNotice" w:id="1">
    <w:p w14:paraId="0B71C59E" w14:textId="77777777" w:rsidR="000E5C7B" w:rsidRDefault="000E5C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8ECCE5" w14:textId="77777777" w:rsidR="000E5C7B" w:rsidRDefault="000E5C7B">
      <w:r>
        <w:separator/>
      </w:r>
    </w:p>
  </w:footnote>
  <w:footnote w:type="continuationSeparator" w:id="0">
    <w:p w14:paraId="2B7564CA" w14:textId="77777777" w:rsidR="000E5C7B" w:rsidRDefault="000E5C7B">
      <w:r>
        <w:continuationSeparator/>
      </w:r>
    </w:p>
  </w:footnote>
  <w:footnote w:type="continuationNotice" w:id="1">
    <w:p w14:paraId="44147D81" w14:textId="77777777" w:rsidR="000E5C7B" w:rsidRDefault="000E5C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C24B2" w14:textId="77777777" w:rsidR="00DD30F2" w:rsidRDefault="00217B2E">
    <w:pPr>
      <w:pStyle w:val="Kopfzeile"/>
    </w:pPr>
    <w:r>
      <w:rPr>
        <w:noProof/>
      </w:rPr>
      <w:drawing>
        <wp:anchor distT="0" distB="0" distL="114300" distR="114300" simplePos="0" relativeHeight="251658240" behindDoc="0" locked="0" layoutInCell="1" allowOverlap="1" wp14:anchorId="3ECC24B3" wp14:editId="3ECC24B4">
          <wp:simplePos x="0" y="0"/>
          <wp:positionH relativeFrom="column">
            <wp:posOffset>5628005</wp:posOffset>
          </wp:positionH>
          <wp:positionV relativeFrom="paragraph">
            <wp:posOffset>307340</wp:posOffset>
          </wp:positionV>
          <wp:extent cx="647700" cy="514985"/>
          <wp:effectExtent l="0" t="0" r="0" b="0"/>
          <wp:wrapNone/>
          <wp:docPr id="3" name="Bild 3" descr="MFK-gel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FK-gel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5149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FF7"/>
    <w:rsid w:val="000071D5"/>
    <w:rsid w:val="00007500"/>
    <w:rsid w:val="00021162"/>
    <w:rsid w:val="0002383A"/>
    <w:rsid w:val="00042AD3"/>
    <w:rsid w:val="00071DF5"/>
    <w:rsid w:val="00075509"/>
    <w:rsid w:val="00085E0E"/>
    <w:rsid w:val="000A774F"/>
    <w:rsid w:val="000C65AF"/>
    <w:rsid w:val="000C770F"/>
    <w:rsid w:val="000E3F2C"/>
    <w:rsid w:val="000E5C7B"/>
    <w:rsid w:val="000F354E"/>
    <w:rsid w:val="00104EA9"/>
    <w:rsid w:val="001354C4"/>
    <w:rsid w:val="00171147"/>
    <w:rsid w:val="00173799"/>
    <w:rsid w:val="00194300"/>
    <w:rsid w:val="00194370"/>
    <w:rsid w:val="00194416"/>
    <w:rsid w:val="001C344B"/>
    <w:rsid w:val="001D5308"/>
    <w:rsid w:val="001F20C2"/>
    <w:rsid w:val="001F2C70"/>
    <w:rsid w:val="001F7184"/>
    <w:rsid w:val="00217B2E"/>
    <w:rsid w:val="0022288A"/>
    <w:rsid w:val="00241D27"/>
    <w:rsid w:val="00251485"/>
    <w:rsid w:val="0025262D"/>
    <w:rsid w:val="0026473E"/>
    <w:rsid w:val="00280875"/>
    <w:rsid w:val="00297ABC"/>
    <w:rsid w:val="002A6B9C"/>
    <w:rsid w:val="002B176F"/>
    <w:rsid w:val="002B2B39"/>
    <w:rsid w:val="002B4C08"/>
    <w:rsid w:val="002C6440"/>
    <w:rsid w:val="002E6A2F"/>
    <w:rsid w:val="002E70CD"/>
    <w:rsid w:val="002E7D23"/>
    <w:rsid w:val="00323241"/>
    <w:rsid w:val="00325F30"/>
    <w:rsid w:val="00342FC7"/>
    <w:rsid w:val="00366FEE"/>
    <w:rsid w:val="003803EB"/>
    <w:rsid w:val="003A155A"/>
    <w:rsid w:val="003A26A7"/>
    <w:rsid w:val="003B591F"/>
    <w:rsid w:val="003C070F"/>
    <w:rsid w:val="003D45F2"/>
    <w:rsid w:val="003F0B3A"/>
    <w:rsid w:val="00414475"/>
    <w:rsid w:val="00447E8C"/>
    <w:rsid w:val="004608AA"/>
    <w:rsid w:val="00460CEF"/>
    <w:rsid w:val="00465324"/>
    <w:rsid w:val="004819A1"/>
    <w:rsid w:val="004D0C68"/>
    <w:rsid w:val="004D5777"/>
    <w:rsid w:val="0050647A"/>
    <w:rsid w:val="005135C0"/>
    <w:rsid w:val="005143CF"/>
    <w:rsid w:val="00517DD7"/>
    <w:rsid w:val="005526FB"/>
    <w:rsid w:val="00557666"/>
    <w:rsid w:val="00573CD9"/>
    <w:rsid w:val="0058237E"/>
    <w:rsid w:val="00594895"/>
    <w:rsid w:val="005A316D"/>
    <w:rsid w:val="005E5FF3"/>
    <w:rsid w:val="005F0F9C"/>
    <w:rsid w:val="00645DE6"/>
    <w:rsid w:val="00654FF7"/>
    <w:rsid w:val="00657F8A"/>
    <w:rsid w:val="00672D39"/>
    <w:rsid w:val="0070069C"/>
    <w:rsid w:val="00721950"/>
    <w:rsid w:val="0072545D"/>
    <w:rsid w:val="007520A5"/>
    <w:rsid w:val="007602A2"/>
    <w:rsid w:val="00771E3E"/>
    <w:rsid w:val="007A4C8D"/>
    <w:rsid w:val="007B0414"/>
    <w:rsid w:val="007B0FE7"/>
    <w:rsid w:val="007C4551"/>
    <w:rsid w:val="00800022"/>
    <w:rsid w:val="0083173B"/>
    <w:rsid w:val="00833249"/>
    <w:rsid w:val="0083540A"/>
    <w:rsid w:val="00835AFD"/>
    <w:rsid w:val="008368BE"/>
    <w:rsid w:val="00853042"/>
    <w:rsid w:val="00861863"/>
    <w:rsid w:val="008658FD"/>
    <w:rsid w:val="00880AFC"/>
    <w:rsid w:val="00881DC0"/>
    <w:rsid w:val="008955DE"/>
    <w:rsid w:val="00897C5F"/>
    <w:rsid w:val="008B03DF"/>
    <w:rsid w:val="008C106E"/>
    <w:rsid w:val="008C14CF"/>
    <w:rsid w:val="008F064F"/>
    <w:rsid w:val="008F2D1C"/>
    <w:rsid w:val="009040F5"/>
    <w:rsid w:val="00904AEA"/>
    <w:rsid w:val="0095184D"/>
    <w:rsid w:val="00954DFE"/>
    <w:rsid w:val="00956A49"/>
    <w:rsid w:val="00975789"/>
    <w:rsid w:val="009A4228"/>
    <w:rsid w:val="009C00D5"/>
    <w:rsid w:val="009C3375"/>
    <w:rsid w:val="009C34F0"/>
    <w:rsid w:val="009D49BE"/>
    <w:rsid w:val="009E081C"/>
    <w:rsid w:val="009E3D43"/>
    <w:rsid w:val="009E738A"/>
    <w:rsid w:val="00A43381"/>
    <w:rsid w:val="00A47541"/>
    <w:rsid w:val="00A529C8"/>
    <w:rsid w:val="00AA0AD0"/>
    <w:rsid w:val="00AB6811"/>
    <w:rsid w:val="00AD4AC2"/>
    <w:rsid w:val="00AD6F3C"/>
    <w:rsid w:val="00AE3E20"/>
    <w:rsid w:val="00AF3EC5"/>
    <w:rsid w:val="00AF40F4"/>
    <w:rsid w:val="00AF466C"/>
    <w:rsid w:val="00B265A9"/>
    <w:rsid w:val="00B33D46"/>
    <w:rsid w:val="00B57948"/>
    <w:rsid w:val="00B60EC6"/>
    <w:rsid w:val="00B63994"/>
    <w:rsid w:val="00B7063E"/>
    <w:rsid w:val="00B75BA5"/>
    <w:rsid w:val="00BA33B9"/>
    <w:rsid w:val="00BD4050"/>
    <w:rsid w:val="00C33DFE"/>
    <w:rsid w:val="00C37F5B"/>
    <w:rsid w:val="00C43089"/>
    <w:rsid w:val="00C45FEF"/>
    <w:rsid w:val="00C551CA"/>
    <w:rsid w:val="00C67485"/>
    <w:rsid w:val="00C714A3"/>
    <w:rsid w:val="00C723FE"/>
    <w:rsid w:val="00C77DDF"/>
    <w:rsid w:val="00C85D58"/>
    <w:rsid w:val="00CA2087"/>
    <w:rsid w:val="00CA24BD"/>
    <w:rsid w:val="00CA4D89"/>
    <w:rsid w:val="00CA5CD7"/>
    <w:rsid w:val="00CC5EBE"/>
    <w:rsid w:val="00CC7869"/>
    <w:rsid w:val="00CF6290"/>
    <w:rsid w:val="00D30AC5"/>
    <w:rsid w:val="00D336DF"/>
    <w:rsid w:val="00D40C10"/>
    <w:rsid w:val="00D50C68"/>
    <w:rsid w:val="00D7745B"/>
    <w:rsid w:val="00D95876"/>
    <w:rsid w:val="00DB1DD1"/>
    <w:rsid w:val="00DB75C6"/>
    <w:rsid w:val="00DC043E"/>
    <w:rsid w:val="00DD30F2"/>
    <w:rsid w:val="00E06C15"/>
    <w:rsid w:val="00E140AD"/>
    <w:rsid w:val="00E1715A"/>
    <w:rsid w:val="00E173D3"/>
    <w:rsid w:val="00E25F17"/>
    <w:rsid w:val="00E52631"/>
    <w:rsid w:val="00E713E0"/>
    <w:rsid w:val="00E7292A"/>
    <w:rsid w:val="00E842D1"/>
    <w:rsid w:val="00E90577"/>
    <w:rsid w:val="00EC5EBB"/>
    <w:rsid w:val="00ED0000"/>
    <w:rsid w:val="00F06515"/>
    <w:rsid w:val="00F27038"/>
    <w:rsid w:val="00F4423B"/>
    <w:rsid w:val="00F46DD6"/>
    <w:rsid w:val="00F53C6F"/>
    <w:rsid w:val="00F546A2"/>
    <w:rsid w:val="00F63F0C"/>
    <w:rsid w:val="00F65452"/>
    <w:rsid w:val="00F72BEC"/>
    <w:rsid w:val="00F86B25"/>
    <w:rsid w:val="00FA0787"/>
    <w:rsid w:val="00FC3D4E"/>
    <w:rsid w:val="00FC57C3"/>
    <w:rsid w:val="00FD6F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CC248F"/>
  <w15:docId w15:val="{FCE0DB58-BAC4-41D6-85F6-4F48C2123A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spacing w:line="360" w:lineRule="auto"/>
      <w:outlineLvl w:val="0"/>
    </w:pPr>
    <w:rPr>
      <w:b/>
      <w:bCs/>
    </w:rPr>
  </w:style>
  <w:style w:type="paragraph" w:styleId="berschrift2">
    <w:name w:val="heading 2"/>
    <w:basedOn w:val="Standard"/>
    <w:next w:val="Standard"/>
    <w:qFormat/>
    <w:pPr>
      <w:keepNext/>
      <w:spacing w:after="240" w:line="360" w:lineRule="auto"/>
      <w:outlineLvl w:val="1"/>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WfxFaxNum">
    <w:name w:val="WfxFaxNum"/>
    <w:basedOn w:val="Standard"/>
  </w:style>
  <w:style w:type="paragraph" w:customStyle="1" w:styleId="WfxTime">
    <w:name w:val="WfxTime"/>
    <w:basedOn w:val="Standard"/>
  </w:style>
  <w:style w:type="paragraph" w:customStyle="1" w:styleId="WfxDate">
    <w:name w:val="WfxDate"/>
    <w:basedOn w:val="Standard"/>
  </w:style>
  <w:style w:type="paragraph" w:customStyle="1" w:styleId="WfxRecipient">
    <w:name w:val="WfxRecipient"/>
    <w:basedOn w:val="Standard"/>
  </w:style>
  <w:style w:type="paragraph" w:customStyle="1" w:styleId="WfxCompany">
    <w:name w:val="WfxCompany"/>
    <w:basedOn w:val="Standard"/>
  </w:style>
  <w:style w:type="paragraph" w:customStyle="1" w:styleId="WfxSubject">
    <w:name w:val="WfxSubject"/>
    <w:basedOn w:val="Standard"/>
  </w:style>
  <w:style w:type="paragraph" w:customStyle="1" w:styleId="WfxKeyword">
    <w:name w:val="WfxKeyword"/>
    <w:basedOn w:val="Standard"/>
  </w:style>
  <w:style w:type="paragraph" w:customStyle="1" w:styleId="WfxBillCode">
    <w:name w:val="WfxBillCode"/>
    <w:basedOn w:val="Standard"/>
  </w:style>
  <w:style w:type="paragraph" w:customStyle="1" w:styleId="sympra10">
    <w:name w:val="sympra 1.0"/>
    <w:pPr>
      <w:suppressAutoHyphens/>
      <w:spacing w:after="240"/>
    </w:pPr>
    <w:rPr>
      <w:rFonts w:ascii="Arial" w:hAnsi="Arial"/>
      <w:sz w:val="22"/>
    </w:rPr>
  </w:style>
  <w:style w:type="character" w:styleId="Hyperlink">
    <w:name w:val="Hyperlink"/>
    <w:rPr>
      <w:color w:val="0000FF"/>
      <w:u w:val="single"/>
    </w:rPr>
  </w:style>
  <w:style w:type="character" w:styleId="BesuchterLink">
    <w:name w:val="FollowedHyperlink"/>
    <w:rPr>
      <w:color w:val="800080"/>
      <w:u w:val="single"/>
    </w:rPr>
  </w:style>
  <w:style w:type="paragraph" w:styleId="Textkrper">
    <w:name w:val="Body Text"/>
    <w:basedOn w:val="Standard"/>
    <w:pPr>
      <w:spacing w:after="240" w:line="360" w:lineRule="auto"/>
    </w:pPr>
    <w:rPr>
      <w:i/>
      <w:iCs/>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sid w:val="00654FF7"/>
    <w:rPr>
      <w:rFonts w:ascii="Tahoma" w:hAnsi="Tahoma" w:cs="Tahoma"/>
      <w:sz w:val="16"/>
      <w:szCs w:val="16"/>
    </w:rPr>
  </w:style>
  <w:style w:type="paragraph" w:styleId="berarbeitung">
    <w:name w:val="Revision"/>
    <w:hidden/>
    <w:uiPriority w:val="99"/>
    <w:semiHidden/>
    <w:rsid w:val="00071DF5"/>
    <w:rPr>
      <w:rFonts w:ascii="Arial" w:hAnsi="Arial"/>
      <w:sz w:val="22"/>
    </w:rPr>
  </w:style>
  <w:style w:type="character" w:styleId="Kommentarzeichen">
    <w:name w:val="annotation reference"/>
    <w:basedOn w:val="Absatz-Standardschriftart"/>
    <w:rsid w:val="008C14CF"/>
    <w:rPr>
      <w:sz w:val="16"/>
      <w:szCs w:val="16"/>
    </w:rPr>
  </w:style>
  <w:style w:type="paragraph" w:styleId="Kommentartext">
    <w:name w:val="annotation text"/>
    <w:basedOn w:val="Standard"/>
    <w:link w:val="KommentartextZchn"/>
    <w:rsid w:val="008C14CF"/>
    <w:rPr>
      <w:sz w:val="20"/>
    </w:rPr>
  </w:style>
  <w:style w:type="character" w:customStyle="1" w:styleId="KommentartextZchn">
    <w:name w:val="Kommentartext Zchn"/>
    <w:basedOn w:val="Absatz-Standardschriftart"/>
    <w:link w:val="Kommentartext"/>
    <w:rsid w:val="008C14CF"/>
    <w:rPr>
      <w:rFonts w:ascii="Arial" w:hAnsi="Arial"/>
    </w:rPr>
  </w:style>
  <w:style w:type="paragraph" w:styleId="Kommentarthema">
    <w:name w:val="annotation subject"/>
    <w:basedOn w:val="Kommentartext"/>
    <w:next w:val="Kommentartext"/>
    <w:link w:val="KommentarthemaZchn"/>
    <w:rsid w:val="008C14CF"/>
    <w:rPr>
      <w:b/>
      <w:bCs/>
    </w:rPr>
  </w:style>
  <w:style w:type="character" w:customStyle="1" w:styleId="KommentarthemaZchn">
    <w:name w:val="Kommentarthema Zchn"/>
    <w:basedOn w:val="KommentartextZchn"/>
    <w:link w:val="Kommentarthema"/>
    <w:rsid w:val="008C14CF"/>
    <w:rPr>
      <w:rFonts w:ascii="Arial" w:hAnsi="Arial"/>
      <w:b/>
      <w:bCs/>
    </w:rPr>
  </w:style>
  <w:style w:type="character" w:styleId="NichtaufgelsteErwhnung">
    <w:name w:val="Unresolved Mention"/>
    <w:basedOn w:val="Absatz-Standardschriftart"/>
    <w:uiPriority w:val="99"/>
    <w:semiHidden/>
    <w:unhideWhenUsed/>
    <w:rsid w:val="00E526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mfk-verlag.de"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D51C5A8A41D4E45947524915EDCC7EF" ma:contentTypeVersion="17" ma:contentTypeDescription="Ein neues Dokument erstellen." ma:contentTypeScope="" ma:versionID="56a38d3297ea751cfaf98421de72e0ea">
  <xsd:schema xmlns:xsd="http://www.w3.org/2001/XMLSchema" xmlns:xs="http://www.w3.org/2001/XMLSchema" xmlns:p="http://schemas.microsoft.com/office/2006/metadata/properties" xmlns:ns2="b9690099-d76a-48ab-8f1a-818f9800aa0d" xmlns:ns3="9684edc7-81a1-4e9e-9d45-aa521b5ebbb7" targetNamespace="http://schemas.microsoft.com/office/2006/metadata/properties" ma:root="true" ma:fieldsID="09c48b7d706f1dd681c472ea894465a5" ns2:_="" ns3:_="">
    <xsd:import namespace="b9690099-d76a-48ab-8f1a-818f9800aa0d"/>
    <xsd:import namespace="9684edc7-81a1-4e9e-9d45-aa521b5ebbb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ObjectDetectorVersions" minOccurs="0"/>
                <xsd:element ref="ns2:Auswahl"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690099-d76a-48ab-8f1a-818f9800aa0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a3f63ea6-f3a1-4158-aec1-71110a7abb47"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Auswahl" ma:index="22" nillable="true" ma:displayName="Auswahl" ma:format="Dropdown" ma:internalName="Auswahl">
      <xsd:simpleType>
        <xsd:restriction base="dms:Choice">
          <xsd:enumeration value="Auswahl 1"/>
          <xsd:enumeration value="Auswahl 2"/>
          <xsd:enumeration value="Auswahl 3"/>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684edc7-81a1-4e9e-9d45-aa521b5ebbb7"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dce8cd7-c4c2-443b-8d12-f5a0ad1f34c3}" ma:internalName="TaxCatchAll" ma:showField="CatchAllData" ma:web="9684edc7-81a1-4e9e-9d45-aa521b5ebbb7">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684edc7-81a1-4e9e-9d45-aa521b5ebbb7" xsi:nil="true"/>
    <lcf76f155ced4ddcb4097134ff3c332f xmlns="b9690099-d76a-48ab-8f1a-818f9800aa0d">
      <Terms xmlns="http://schemas.microsoft.com/office/infopath/2007/PartnerControls"/>
    </lcf76f155ced4ddcb4097134ff3c332f>
    <Auswahl xmlns="b9690099-d76a-48ab-8f1a-818f9800aa0d" xsi:nil="true"/>
    <SharedWithUsers xmlns="9684edc7-81a1-4e9e-9d45-aa521b5ebbb7">
      <UserInfo>
        <DisplayName>Martina Hönekopp</DisplayName>
        <AccountId>25</AccountId>
        <AccountType/>
      </UserInfo>
      <UserInfo>
        <DisplayName>Veronika Höber</DisplayName>
        <AccountId>23</AccountId>
        <AccountType/>
      </UserInfo>
      <UserInfo>
        <DisplayName>Susanne Seiberlich</DisplayName>
        <AccountId>32</AccountId>
        <AccountType/>
      </UserInfo>
      <UserInfo>
        <DisplayName>Stefanie Bäuerle</DisplayName>
        <AccountId>31</AccountId>
        <AccountType/>
      </UserInfo>
    </SharedWithUsers>
    <MediaLengthInSeconds xmlns="b9690099-d76a-48ab-8f1a-818f9800aa0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83D56B-223B-44C7-A21D-4FE9111865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690099-d76a-48ab-8f1a-818f9800aa0d"/>
    <ds:schemaRef ds:uri="9684edc7-81a1-4e9e-9d45-aa521b5ebb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1D0EFA-F280-4191-A756-F9F4E1ABF687}">
  <ds:schemaRefs>
    <ds:schemaRef ds:uri="http://schemas.microsoft.com/office/2006/metadata/properties"/>
    <ds:schemaRef ds:uri="http://schemas.microsoft.com/office/infopath/2007/PartnerControls"/>
    <ds:schemaRef ds:uri="9684edc7-81a1-4e9e-9d45-aa521b5ebbb7"/>
    <ds:schemaRef ds:uri="b9690099-d76a-48ab-8f1a-818f9800aa0d"/>
  </ds:schemaRefs>
</ds:datastoreItem>
</file>

<file path=customXml/itemProps3.xml><?xml version="1.0" encoding="utf-8"?>
<ds:datastoreItem xmlns:ds="http://schemas.openxmlformats.org/officeDocument/2006/customXml" ds:itemID="{5E59A9F3-D070-473D-A204-7C79B1BE37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745</Words>
  <Characters>4699</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„Das Glück steckt auch in den kleinen Dingen“</vt:lpstr>
    </vt:vector>
  </TitlesOfParts>
  <Company>Sympra</Company>
  <LinksUpToDate>false</LinksUpToDate>
  <CharactersWithSpaces>5434</CharactersWithSpaces>
  <SharedDoc>false</SharedDoc>
  <HLinks>
    <vt:vector size="6" baseType="variant">
      <vt:variant>
        <vt:i4>4587548</vt:i4>
      </vt:variant>
      <vt:variant>
        <vt:i4>0</vt:i4>
      </vt:variant>
      <vt:variant>
        <vt:i4>0</vt:i4>
      </vt:variant>
      <vt:variant>
        <vt:i4>5</vt:i4>
      </vt:variant>
      <vt:variant>
        <vt:lpwstr>http://www.mundmaler-kostka.com/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„Das Glück steckt auch in den kleinen Dingen“</dc:title>
  <dc:creator>Martina Hönekopp</dc:creator>
  <cp:lastModifiedBy>Stefanie Bäuerle</cp:lastModifiedBy>
  <cp:revision>24</cp:revision>
  <cp:lastPrinted>2011-03-01T12:33:00Z</cp:lastPrinted>
  <dcterms:created xsi:type="dcterms:W3CDTF">2026-01-12T11:13:00Z</dcterms:created>
  <dcterms:modified xsi:type="dcterms:W3CDTF">2026-01-27T09:26:00Z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0x010100ED51C5A8A41D4E45947524915EDCC7EF</vt:lpwstr>
  </property>
  <property fmtid="{D5CDD505-2E9C-101B-9397-08002B2CF9AE}" pid="3" name="Order">
    <vt:r8>67324600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ediaServiceImageTags">
    <vt:lpwstr/>
  </property>
</Properties>
</file>