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02" w:rsidRPr="00A3482A" w:rsidRDefault="000F1F10" w:rsidP="004B786F">
      <w:pPr>
        <w:pStyle w:val="berschrift2"/>
        <w:spacing w:before="0" w:after="240" w:line="360" w:lineRule="auto"/>
        <w:rPr>
          <w:i w:val="0"/>
          <w:iCs w:val="0"/>
        </w:rPr>
      </w:pPr>
      <w:bookmarkStart w:id="0" w:name="_GoBack"/>
      <w:bookmarkEnd w:id="0"/>
      <w:r>
        <w:rPr>
          <w:i w:val="0"/>
          <w:iCs w:val="0"/>
        </w:rPr>
        <w:t xml:space="preserve">„Ich möchte </w:t>
      </w:r>
      <w:r w:rsidR="006B755D">
        <w:rPr>
          <w:i w:val="0"/>
          <w:iCs w:val="0"/>
        </w:rPr>
        <w:t>den Menschen mit meinen Bildern Freude schenken.“</w:t>
      </w:r>
    </w:p>
    <w:p w:rsidR="00691B02" w:rsidRPr="00691B02" w:rsidRDefault="00B15419" w:rsidP="00691B02">
      <w:pPr>
        <w:pStyle w:val="berschrift1"/>
      </w:pPr>
      <w:r w:rsidRPr="00691B02">
        <w:t xml:space="preserve">Ein Portrait des </w:t>
      </w:r>
      <w:r w:rsidR="00A714A7">
        <w:t>Mundmalers</w:t>
      </w:r>
      <w:r w:rsidRPr="00691B02">
        <w:t xml:space="preserve"> </w:t>
      </w:r>
      <w:r w:rsidR="00003C0A">
        <w:t>Waldemar Merz</w:t>
      </w:r>
    </w:p>
    <w:p w:rsidR="00DD1271" w:rsidRPr="00691B02" w:rsidRDefault="00003C0A" w:rsidP="00691B02">
      <w:pPr>
        <w:pStyle w:val="berschrift1"/>
      </w:pPr>
      <w:r>
        <w:t>Geboren 1970 in Bischkek, Kirgistan</w:t>
      </w:r>
    </w:p>
    <w:p w:rsidR="00DD1271" w:rsidRPr="00691B02" w:rsidRDefault="00003C0A" w:rsidP="00691B02">
      <w:pPr>
        <w:pStyle w:val="berschrift1"/>
      </w:pPr>
      <w:r>
        <w:t>Stipendiat der VDMFK seit 2009</w:t>
      </w:r>
    </w:p>
    <w:p w:rsidR="00DD1271" w:rsidRPr="00B068EB" w:rsidRDefault="00AE74F9" w:rsidP="00DD1271">
      <w:pPr>
        <w:rPr>
          <w:rFonts w:ascii="Arial" w:hAnsi="Arial" w:cs="Arial"/>
          <w:b/>
          <w:bCs/>
          <w:sz w:val="22"/>
          <w:szCs w:val="22"/>
        </w:rPr>
      </w:pPr>
      <w:r>
        <w:rPr>
          <w:noProof/>
        </w:rPr>
        <w:drawing>
          <wp:anchor distT="0" distB="0" distL="114300" distR="114300" simplePos="0" relativeHeight="251657216" behindDoc="1" locked="0" layoutInCell="1" allowOverlap="1">
            <wp:simplePos x="0" y="0"/>
            <wp:positionH relativeFrom="column">
              <wp:posOffset>635</wp:posOffset>
            </wp:positionH>
            <wp:positionV relativeFrom="paragraph">
              <wp:posOffset>161290</wp:posOffset>
            </wp:positionV>
            <wp:extent cx="1723390" cy="2292350"/>
            <wp:effectExtent l="0" t="0" r="0" b="0"/>
            <wp:wrapTight wrapText="bothSides">
              <wp:wrapPolygon edited="0">
                <wp:start x="0" y="0"/>
                <wp:lineTo x="0" y="21361"/>
                <wp:lineTo x="21250" y="21361"/>
                <wp:lineTo x="21250" y="0"/>
                <wp:lineTo x="0" y="0"/>
              </wp:wrapPolygon>
            </wp:wrapTight>
            <wp:docPr id="15" name="Bild 15" descr="Portrait_WaldemarMe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rtrait_WaldemarMer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3390" cy="2292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2CCD" w:rsidRPr="006B755D" w:rsidRDefault="00D72CCD" w:rsidP="00D72CCD">
      <w:pPr>
        <w:pStyle w:val="sympra10"/>
        <w:spacing w:line="360" w:lineRule="auto"/>
        <w:rPr>
          <w:bCs/>
          <w:i/>
          <w:noProof/>
          <w:color w:val="000000"/>
        </w:rPr>
      </w:pPr>
      <w:r w:rsidRPr="006B755D">
        <w:rPr>
          <w:bCs/>
          <w:i/>
          <w:noProof/>
          <w:color w:val="000000"/>
        </w:rPr>
        <w:t xml:space="preserve">An eine Zeit ohne Malen kann sich der Mundmaler Waldemar Merz nicht erinnern: „Ich habe schon als Dreijähriger mit Stiften umgehen können und meine beiden jüngeren Schwestern haben es später genossen, dass ich so gern mit ihnen gebastelt und gemalt habe.“ Doch beinahe wäre er gleich nach seiner Geburt in ein Behindertenheim gekommen, denn er litt an einer sehr seltenen Gelenksteife, die auf eine Entwicklungsstörung im Mutterleib zurückzuführen ist. </w:t>
      </w:r>
      <w:r w:rsidR="00CC0250">
        <w:rPr>
          <w:bCs/>
          <w:i/>
          <w:noProof/>
          <w:color w:val="000000"/>
        </w:rPr>
        <w:t>S</w:t>
      </w:r>
      <w:r w:rsidRPr="006B755D">
        <w:rPr>
          <w:bCs/>
          <w:i/>
          <w:noProof/>
          <w:color w:val="000000"/>
        </w:rPr>
        <w:t xml:space="preserve">eine Großmutter </w:t>
      </w:r>
      <w:r w:rsidR="00CC0250">
        <w:rPr>
          <w:bCs/>
          <w:i/>
          <w:noProof/>
          <w:color w:val="000000"/>
        </w:rPr>
        <w:t>nahm ihn jedoch bei sich auf</w:t>
      </w:r>
      <w:r w:rsidR="0020531A">
        <w:rPr>
          <w:bCs/>
          <w:i/>
          <w:noProof/>
          <w:color w:val="000000"/>
        </w:rPr>
        <w:t>, so</w:t>
      </w:r>
      <w:r w:rsidRPr="006B755D">
        <w:rPr>
          <w:bCs/>
          <w:i/>
          <w:noProof/>
          <w:color w:val="000000"/>
        </w:rPr>
        <w:t xml:space="preserve">dass er </w:t>
      </w:r>
      <w:r w:rsidR="00CC0250">
        <w:rPr>
          <w:bCs/>
          <w:i/>
          <w:noProof/>
          <w:color w:val="000000"/>
        </w:rPr>
        <w:t>unter ihrer Obhut</w:t>
      </w:r>
      <w:r w:rsidRPr="006B755D">
        <w:rPr>
          <w:bCs/>
          <w:i/>
          <w:noProof/>
          <w:color w:val="000000"/>
        </w:rPr>
        <w:t xml:space="preserve"> aufwachsen konnte.</w:t>
      </w:r>
      <w:r w:rsidR="00C75EB7" w:rsidRPr="00C75EB7">
        <w:rPr>
          <w:rFonts w:ascii="Times New Roman" w:hAnsi="Times New Roman"/>
          <w:bCs/>
          <w:sz w:val="20"/>
        </w:rPr>
        <w:t xml:space="preserve"> </w:t>
      </w:r>
      <w:r w:rsidR="00C75EB7" w:rsidRPr="00C75EB7">
        <w:rPr>
          <w:bCs/>
          <w:i/>
          <w:noProof/>
          <w:color w:val="000000"/>
        </w:rPr>
        <w:t>„Auch wenn ich meine Arme und Beine noch nie bewegen konnte, hatte ich doch eine glückliche Kindheit. Wenn ich mich an meine Heimat erinnere, dann scheint dort immer die Sonne,“ sagt Waldemar Merz lächelnd.</w:t>
      </w:r>
    </w:p>
    <w:p w:rsidR="00D72CCD" w:rsidRDefault="00D72CCD" w:rsidP="00D72CCD">
      <w:pPr>
        <w:pStyle w:val="sympra10"/>
        <w:spacing w:line="360" w:lineRule="auto"/>
        <w:rPr>
          <w:bCs/>
        </w:rPr>
      </w:pPr>
      <w:r w:rsidRPr="00003C0A">
        <w:rPr>
          <w:bCs/>
        </w:rPr>
        <w:t>Eine Schule hat</w:t>
      </w:r>
      <w:r>
        <w:rPr>
          <w:bCs/>
        </w:rPr>
        <w:t xml:space="preserve"> </w:t>
      </w:r>
      <w:r w:rsidRPr="00003C0A">
        <w:rPr>
          <w:bCs/>
        </w:rPr>
        <w:t>er nie besucht, aber das Lernen im Familienkreis verhalf ihm zu einer</w:t>
      </w:r>
      <w:r>
        <w:rPr>
          <w:bCs/>
        </w:rPr>
        <w:t xml:space="preserve"> </w:t>
      </w:r>
      <w:r w:rsidR="00CC0250">
        <w:rPr>
          <w:bCs/>
        </w:rPr>
        <w:t>beeindruckenden</w:t>
      </w:r>
      <w:r w:rsidRPr="00003C0A">
        <w:rPr>
          <w:bCs/>
        </w:rPr>
        <w:t xml:space="preserve"> Bildung. Mit seiner Großmutter sprach er nur deutsch und so</w:t>
      </w:r>
      <w:r>
        <w:rPr>
          <w:bCs/>
        </w:rPr>
        <w:t xml:space="preserve"> </w:t>
      </w:r>
      <w:r w:rsidRPr="00003C0A">
        <w:rPr>
          <w:bCs/>
        </w:rPr>
        <w:t>war es für ihn etwas einfacher, als sich 1996 die Möglichkeit bot, zusammen</w:t>
      </w:r>
      <w:r>
        <w:rPr>
          <w:bCs/>
        </w:rPr>
        <w:t xml:space="preserve"> </w:t>
      </w:r>
      <w:r w:rsidRPr="00003C0A">
        <w:rPr>
          <w:bCs/>
        </w:rPr>
        <w:t>mit ihr nach Deutschland auszureisen. Nach zwei Jahren in einer Wohnung</w:t>
      </w:r>
      <w:r>
        <w:rPr>
          <w:bCs/>
        </w:rPr>
        <w:t xml:space="preserve"> </w:t>
      </w:r>
      <w:r w:rsidRPr="00003C0A">
        <w:rPr>
          <w:bCs/>
        </w:rPr>
        <w:t>für Spätaussiedler unweit von Göppingen</w:t>
      </w:r>
      <w:r w:rsidR="00437BAA">
        <w:rPr>
          <w:bCs/>
        </w:rPr>
        <w:t>,</w:t>
      </w:r>
      <w:r w:rsidRPr="00003C0A">
        <w:rPr>
          <w:bCs/>
        </w:rPr>
        <w:t xml:space="preserve"> kam Waldemar Merz in eine</w:t>
      </w:r>
      <w:r>
        <w:rPr>
          <w:bCs/>
        </w:rPr>
        <w:t xml:space="preserve"> </w:t>
      </w:r>
      <w:r w:rsidRPr="00003C0A">
        <w:rPr>
          <w:bCs/>
        </w:rPr>
        <w:t xml:space="preserve">Bildungsstätte für </w:t>
      </w:r>
      <w:r w:rsidR="00FD61AC">
        <w:rPr>
          <w:bCs/>
        </w:rPr>
        <w:t>Menschen mit Behinderung</w:t>
      </w:r>
      <w:r w:rsidRPr="00003C0A">
        <w:rPr>
          <w:bCs/>
        </w:rPr>
        <w:t xml:space="preserve"> in Weingarten in der Nähe des Bodensees.</w:t>
      </w:r>
      <w:r w:rsidR="00CC0250">
        <w:rPr>
          <w:bCs/>
        </w:rPr>
        <w:t xml:space="preserve"> Dort machte er eine Ausbildung im Bereich Informatik, doch hatte ihn zu dieser Zeit bereits die Liebe zur Kunst vereinnahmt.</w:t>
      </w:r>
    </w:p>
    <w:p w:rsidR="006B755D" w:rsidRPr="00003C0A" w:rsidRDefault="00CC0250" w:rsidP="006B755D">
      <w:pPr>
        <w:pStyle w:val="sympra10"/>
        <w:spacing w:line="360" w:lineRule="auto"/>
        <w:rPr>
          <w:bCs/>
        </w:rPr>
      </w:pPr>
      <w:r>
        <w:rPr>
          <w:bCs/>
        </w:rPr>
        <w:t>A</w:t>
      </w:r>
      <w:r w:rsidR="006B755D" w:rsidRPr="00003C0A">
        <w:rPr>
          <w:bCs/>
        </w:rPr>
        <w:t>ls er</w:t>
      </w:r>
      <w:r>
        <w:rPr>
          <w:bCs/>
        </w:rPr>
        <w:t xml:space="preserve"> im Jahr</w:t>
      </w:r>
      <w:r w:rsidR="006B755D" w:rsidRPr="00003C0A">
        <w:rPr>
          <w:bCs/>
        </w:rPr>
        <w:t xml:space="preserve"> 2006 in Geislingen seine er</w:t>
      </w:r>
      <w:r>
        <w:rPr>
          <w:bCs/>
        </w:rPr>
        <w:t xml:space="preserve">ste Ausstellung eröffnen konnte, war das eine große Freude für Waldemar Merz. </w:t>
      </w:r>
      <w:r w:rsidR="006B755D" w:rsidRPr="00003C0A">
        <w:rPr>
          <w:bCs/>
        </w:rPr>
        <w:t>„Ich wollte</w:t>
      </w:r>
      <w:r w:rsidR="006B755D">
        <w:rPr>
          <w:bCs/>
        </w:rPr>
        <w:t xml:space="preserve"> </w:t>
      </w:r>
      <w:r w:rsidR="006B755D" w:rsidRPr="00003C0A">
        <w:rPr>
          <w:bCs/>
        </w:rPr>
        <w:t>ja nicht nur ein bekannter Maler werden, sondern damit</w:t>
      </w:r>
      <w:r w:rsidR="006B755D">
        <w:rPr>
          <w:bCs/>
        </w:rPr>
        <w:t xml:space="preserve"> </w:t>
      </w:r>
      <w:r w:rsidR="006B755D" w:rsidRPr="00003C0A">
        <w:rPr>
          <w:bCs/>
        </w:rPr>
        <w:t>auch meinen Lebensunterhalt verdienen“, erklärt Waldemar Merz. „Endlich</w:t>
      </w:r>
      <w:r w:rsidR="006B755D">
        <w:rPr>
          <w:bCs/>
        </w:rPr>
        <w:t xml:space="preserve"> </w:t>
      </w:r>
      <w:r w:rsidR="006B755D" w:rsidRPr="00003C0A">
        <w:rPr>
          <w:bCs/>
        </w:rPr>
        <w:t>war ich meinem wichtigsten Ziel ein Stück nähergekommen.”</w:t>
      </w:r>
    </w:p>
    <w:p w:rsidR="00CC0250" w:rsidRDefault="00CC0250" w:rsidP="006B755D">
      <w:pPr>
        <w:pStyle w:val="sympra10"/>
        <w:spacing w:line="360" w:lineRule="auto"/>
        <w:rPr>
          <w:bCs/>
        </w:rPr>
      </w:pPr>
      <w:r>
        <w:rPr>
          <w:bCs/>
        </w:rPr>
        <w:t xml:space="preserve">Gleichzeitig spürte Waldemar Merz aber auch, dass er sich als Autodidakt nicht über eine gewisse Grenze hinaus würde entwickeln können. So war der Kontakt zur Vereinigung der </w:t>
      </w:r>
      <w:r>
        <w:rPr>
          <w:bCs/>
        </w:rPr>
        <w:lastRenderedPageBreak/>
        <w:t xml:space="preserve">Mund- und Fussmalenden Künstler eine weitere glückliche Begebenheit: „Als Stipendiat bekomme ich eine </w:t>
      </w:r>
      <w:r w:rsidR="00A81036">
        <w:rPr>
          <w:bCs/>
        </w:rPr>
        <w:t>professionelle Weiterbildung.“</w:t>
      </w:r>
    </w:p>
    <w:p w:rsidR="006B755D" w:rsidRDefault="006B755D" w:rsidP="006B755D">
      <w:pPr>
        <w:pStyle w:val="sympra10"/>
        <w:spacing w:line="360" w:lineRule="auto"/>
        <w:rPr>
          <w:bCs/>
        </w:rPr>
      </w:pPr>
      <w:r w:rsidRPr="00003C0A">
        <w:rPr>
          <w:bCs/>
        </w:rPr>
        <w:t>Früher malte Waldemar Merz vornehmlich in Öl, seit einigen Jahren fasziniert</w:t>
      </w:r>
      <w:r>
        <w:rPr>
          <w:bCs/>
        </w:rPr>
        <w:t xml:space="preserve"> </w:t>
      </w:r>
      <w:r w:rsidRPr="00003C0A">
        <w:rPr>
          <w:bCs/>
        </w:rPr>
        <w:t>ihn die Aquarellmalerei. „Bilder vom Meer, Landschaften, Berge, Bäume... aber</w:t>
      </w:r>
      <w:r>
        <w:rPr>
          <w:bCs/>
        </w:rPr>
        <w:t xml:space="preserve"> </w:t>
      </w:r>
      <w:r w:rsidRPr="00003C0A">
        <w:rPr>
          <w:bCs/>
        </w:rPr>
        <w:t>auch schöne Gebäude sind die Motive, mit denen ich mich am liebsten</w:t>
      </w:r>
      <w:r>
        <w:rPr>
          <w:bCs/>
        </w:rPr>
        <w:t xml:space="preserve"> </w:t>
      </w:r>
      <w:r w:rsidRPr="00003C0A">
        <w:rPr>
          <w:bCs/>
        </w:rPr>
        <w:t>beschäftige.“</w:t>
      </w:r>
    </w:p>
    <w:p w:rsidR="006B755D" w:rsidRPr="00003C0A" w:rsidRDefault="006B755D" w:rsidP="006B755D">
      <w:pPr>
        <w:pStyle w:val="sympra10"/>
        <w:spacing w:line="360" w:lineRule="auto"/>
        <w:rPr>
          <w:bCs/>
        </w:rPr>
      </w:pPr>
      <w:r w:rsidRPr="00003C0A">
        <w:rPr>
          <w:bCs/>
        </w:rPr>
        <w:t xml:space="preserve">Seit 2009 ist Waldemar Merz Stipendiat der Vereinigung der </w:t>
      </w:r>
      <w:r w:rsidR="00A81036">
        <w:rPr>
          <w:bCs/>
        </w:rPr>
        <w:t>M</w:t>
      </w:r>
      <w:r w:rsidRPr="00003C0A">
        <w:rPr>
          <w:bCs/>
        </w:rPr>
        <w:t>und- und</w:t>
      </w:r>
      <w:r>
        <w:rPr>
          <w:bCs/>
        </w:rPr>
        <w:t xml:space="preserve"> </w:t>
      </w:r>
      <w:r w:rsidR="00A81036">
        <w:rPr>
          <w:bCs/>
        </w:rPr>
        <w:t>F</w:t>
      </w:r>
      <w:r w:rsidRPr="00003C0A">
        <w:rPr>
          <w:bCs/>
        </w:rPr>
        <w:t>u</w:t>
      </w:r>
      <w:r w:rsidR="00A81036">
        <w:rPr>
          <w:bCs/>
        </w:rPr>
        <w:t>ss</w:t>
      </w:r>
      <w:r w:rsidRPr="00003C0A">
        <w:rPr>
          <w:bCs/>
        </w:rPr>
        <w:t>malenden Künstler in aller Welt e. V. (VDMFK).</w:t>
      </w:r>
    </w:p>
    <w:p w:rsidR="00C345C6" w:rsidRDefault="00BE6D00" w:rsidP="00C345C6">
      <w:pPr>
        <w:pStyle w:val="sympra10"/>
        <w:spacing w:after="0"/>
        <w:rPr>
          <w:b/>
        </w:rPr>
      </w:pPr>
      <w:r>
        <w:rPr>
          <w:sz w:val="20"/>
        </w:rPr>
        <w:br w:type="page"/>
      </w:r>
      <w:r w:rsidR="00B15419">
        <w:rPr>
          <w:b/>
        </w:rPr>
        <w:lastRenderedPageBreak/>
        <w:t xml:space="preserve">Beispiele aus dem Portfolio von </w:t>
      </w:r>
      <w:r w:rsidR="006B755D">
        <w:rPr>
          <w:b/>
        </w:rPr>
        <w:t>Waldemar Merz</w:t>
      </w:r>
    </w:p>
    <w:p w:rsidR="00C345C6" w:rsidRDefault="00C345C6" w:rsidP="00C345C6">
      <w:pPr>
        <w:pStyle w:val="sympra10"/>
        <w:spacing w:after="0"/>
        <w:rPr>
          <w:b/>
        </w:rPr>
      </w:pPr>
    </w:p>
    <w:p w:rsidR="00C345C6" w:rsidRDefault="00AE74F9" w:rsidP="00C345C6">
      <w:pPr>
        <w:pStyle w:val="sympra10"/>
        <w:spacing w:after="0"/>
        <w:rPr>
          <w:b/>
        </w:rPr>
      </w:pPr>
      <w:r>
        <w:rPr>
          <w:noProof/>
        </w:rPr>
        <w:drawing>
          <wp:anchor distT="0" distB="0" distL="114300" distR="114300" simplePos="0" relativeHeight="251658240" behindDoc="1" locked="0" layoutInCell="1" allowOverlap="1">
            <wp:simplePos x="0" y="0"/>
            <wp:positionH relativeFrom="column">
              <wp:posOffset>3132455</wp:posOffset>
            </wp:positionH>
            <wp:positionV relativeFrom="paragraph">
              <wp:posOffset>6350</wp:posOffset>
            </wp:positionV>
            <wp:extent cx="1542415" cy="1925955"/>
            <wp:effectExtent l="0" t="0" r="635" b="0"/>
            <wp:wrapTight wrapText="bothSides">
              <wp:wrapPolygon edited="0">
                <wp:start x="0" y="0"/>
                <wp:lineTo x="0" y="21365"/>
                <wp:lineTo x="21342" y="21365"/>
                <wp:lineTo x="21342" y="0"/>
                <wp:lineTo x="0" y="0"/>
              </wp:wrapPolygon>
            </wp:wrapTight>
            <wp:docPr id="16" name="Bild 16" descr="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428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192595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inline distT="0" distB="0" distL="0" distR="0">
            <wp:extent cx="2402205" cy="1903730"/>
            <wp:effectExtent l="0" t="0" r="0" b="1270"/>
            <wp:docPr id="1" name="Bild 1" descr="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2205" cy="1903730"/>
                    </a:xfrm>
                    <a:prstGeom prst="rect">
                      <a:avLst/>
                    </a:prstGeom>
                    <a:noFill/>
                    <a:ln>
                      <a:noFill/>
                    </a:ln>
                  </pic:spPr>
                </pic:pic>
              </a:graphicData>
            </a:graphic>
          </wp:inline>
        </w:drawing>
      </w:r>
    </w:p>
    <w:p w:rsidR="00C345C6" w:rsidRDefault="00C345C6" w:rsidP="00C345C6">
      <w:pPr>
        <w:pStyle w:val="sympra10"/>
        <w:spacing w:after="0"/>
        <w:rPr>
          <w:b/>
        </w:rPr>
      </w:pPr>
    </w:p>
    <w:p w:rsidR="00C345C6" w:rsidRPr="00C345C6" w:rsidRDefault="00E5021C" w:rsidP="00C345C6">
      <w:pPr>
        <w:pStyle w:val="sympra10"/>
        <w:spacing w:after="0"/>
        <w:rPr>
          <w:sz w:val="20"/>
        </w:rPr>
      </w:pPr>
      <w:r>
        <w:rPr>
          <w:sz w:val="20"/>
        </w:rPr>
        <w:t>Blühende Bäume im Albvorland</w:t>
      </w:r>
      <w:r w:rsidR="00C345C6" w:rsidRPr="00C345C6">
        <w:rPr>
          <w:sz w:val="20"/>
        </w:rPr>
        <w:t xml:space="preserve">, </w:t>
      </w:r>
      <w:r>
        <w:rPr>
          <w:sz w:val="20"/>
        </w:rPr>
        <w:t>Öl</w:t>
      </w:r>
      <w:r w:rsidR="00C345C6" w:rsidRPr="00C345C6">
        <w:rPr>
          <w:sz w:val="20"/>
        </w:rPr>
        <w:tab/>
      </w:r>
      <w:r w:rsidR="00C345C6" w:rsidRPr="00C345C6">
        <w:rPr>
          <w:sz w:val="20"/>
        </w:rPr>
        <w:tab/>
      </w:r>
      <w:r w:rsidR="00C345C6" w:rsidRPr="00C345C6">
        <w:rPr>
          <w:sz w:val="20"/>
        </w:rPr>
        <w:tab/>
      </w:r>
      <w:r>
        <w:rPr>
          <w:rStyle w:val="lb-caption"/>
        </w:rPr>
        <w:t>Blumenstrauß im Schatten</w:t>
      </w:r>
      <w:r w:rsidR="00C345C6" w:rsidRPr="00C345C6">
        <w:rPr>
          <w:sz w:val="20"/>
        </w:rPr>
        <w:t xml:space="preserve">, </w:t>
      </w:r>
      <w:r>
        <w:rPr>
          <w:sz w:val="20"/>
        </w:rPr>
        <w:t>Öl</w:t>
      </w:r>
    </w:p>
    <w:p w:rsidR="00C345C6" w:rsidRPr="001C5832" w:rsidRDefault="00C345C6" w:rsidP="00C345C6">
      <w:pPr>
        <w:pStyle w:val="sympra10"/>
        <w:spacing w:after="0"/>
      </w:pPr>
    </w:p>
    <w:p w:rsidR="00C345C6" w:rsidRPr="001C5832" w:rsidRDefault="00C345C6" w:rsidP="00C345C6">
      <w:pPr>
        <w:pStyle w:val="sympra10"/>
        <w:spacing w:after="0"/>
      </w:pPr>
    </w:p>
    <w:p w:rsidR="00C345C6" w:rsidRPr="001C5832" w:rsidRDefault="00C345C6" w:rsidP="00C345C6">
      <w:pPr>
        <w:pStyle w:val="sympra10"/>
        <w:spacing w:after="0"/>
      </w:pPr>
    </w:p>
    <w:p w:rsidR="001B44E0" w:rsidRPr="00AD4AC2" w:rsidRDefault="00A81036" w:rsidP="001B44E0">
      <w:pPr>
        <w:pStyle w:val="sympra10"/>
        <w:rPr>
          <w:b/>
          <w:bCs/>
          <w:i/>
          <w:color w:val="000000"/>
          <w:sz w:val="20"/>
        </w:rPr>
      </w:pPr>
      <w:r>
        <w:rPr>
          <w:b/>
          <w:bCs/>
          <w:i/>
          <w:color w:val="000000"/>
          <w:sz w:val="20"/>
        </w:rPr>
        <w:t>Die Vereinigung der Mund- und F</w:t>
      </w:r>
      <w:r w:rsidR="001B44E0" w:rsidRPr="00AD4AC2">
        <w:rPr>
          <w:b/>
          <w:bCs/>
          <w:i/>
          <w:color w:val="000000"/>
          <w:sz w:val="20"/>
        </w:rPr>
        <w:t>u</w:t>
      </w:r>
      <w:r>
        <w:rPr>
          <w:b/>
          <w:bCs/>
          <w:i/>
          <w:color w:val="000000"/>
          <w:sz w:val="20"/>
        </w:rPr>
        <w:t>ss</w:t>
      </w:r>
      <w:r w:rsidR="001B44E0" w:rsidRPr="00AD4AC2">
        <w:rPr>
          <w:b/>
          <w:bCs/>
          <w:i/>
          <w:color w:val="000000"/>
          <w:sz w:val="20"/>
        </w:rPr>
        <w:t>malenden Künstler und der deutsche Verlag</w:t>
      </w:r>
    </w:p>
    <w:p w:rsidR="001B44E0" w:rsidRPr="004D0C68" w:rsidRDefault="001B44E0" w:rsidP="001B44E0">
      <w:pPr>
        <w:pStyle w:val="sympra10"/>
        <w:rPr>
          <w:i/>
          <w:color w:val="000000"/>
          <w:sz w:val="20"/>
        </w:rPr>
      </w:pPr>
      <w:r w:rsidRPr="004D0C68">
        <w:rPr>
          <w:i/>
          <w:color w:val="000000"/>
          <w:sz w:val="20"/>
        </w:rPr>
        <w:t xml:space="preserve">Die 1957 gegründete </w:t>
      </w:r>
      <w:r w:rsidR="00A81036">
        <w:rPr>
          <w:b/>
          <w:bCs/>
          <w:i/>
          <w:color w:val="000000"/>
          <w:sz w:val="20"/>
        </w:rPr>
        <w:t>Vereinigung der M</w:t>
      </w:r>
      <w:r w:rsidRPr="004D0C68">
        <w:rPr>
          <w:b/>
          <w:bCs/>
          <w:i/>
          <w:color w:val="000000"/>
          <w:sz w:val="20"/>
        </w:rPr>
        <w:t xml:space="preserve">und- und </w:t>
      </w:r>
      <w:r w:rsidR="00A81036">
        <w:rPr>
          <w:b/>
          <w:bCs/>
          <w:i/>
          <w:color w:val="000000"/>
          <w:sz w:val="20"/>
        </w:rPr>
        <w:t>Fuss</w:t>
      </w:r>
      <w:r w:rsidRPr="004D0C68">
        <w:rPr>
          <w:b/>
          <w:bCs/>
          <w:i/>
          <w:color w:val="000000"/>
          <w:sz w:val="20"/>
        </w:rPr>
        <w:t>malenden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A81036">
        <w:rPr>
          <w:i/>
          <w:color w:val="000000"/>
          <w:sz w:val="20"/>
        </w:rPr>
        <w:t>nahezu 850</w:t>
      </w:r>
      <w:r w:rsidRPr="004D0C68">
        <w:rPr>
          <w:i/>
          <w:color w:val="000000"/>
          <w:sz w:val="20"/>
        </w:rPr>
        <w:t xml:space="preserve"> Mund- und Fußmaler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rsidR="001B44E0" w:rsidRDefault="001B44E0" w:rsidP="001B44E0">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Partner der Mund- und Fußmaler, deren Arbeiten er u. a. als Grußkarten vertreibt.</w:t>
      </w:r>
    </w:p>
    <w:p w:rsidR="001B44E0" w:rsidRDefault="001B44E0" w:rsidP="001B44E0">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rsidR="001B44E0" w:rsidRDefault="001B44E0" w:rsidP="000A1646">
      <w:pPr>
        <w:pStyle w:val="sympra10"/>
        <w:spacing w:after="0"/>
        <w:rPr>
          <w:sz w:val="20"/>
        </w:rPr>
      </w:pPr>
      <w:r>
        <w:rPr>
          <w:sz w:val="20"/>
        </w:rPr>
        <w:t>Künstler Verlag GmbH</w:t>
      </w:r>
      <w:r>
        <w:rPr>
          <w:sz w:val="20"/>
        </w:rPr>
        <w:tab/>
      </w:r>
      <w:r>
        <w:rPr>
          <w:sz w:val="20"/>
        </w:rPr>
        <w:tab/>
      </w:r>
      <w:r>
        <w:rPr>
          <w:sz w:val="20"/>
        </w:rPr>
        <w:tab/>
      </w:r>
      <w:r>
        <w:rPr>
          <w:sz w:val="20"/>
        </w:rPr>
        <w:tab/>
      </w:r>
      <w:r w:rsidR="00E34E23" w:rsidRPr="00E34E23">
        <w:rPr>
          <w:sz w:val="20"/>
        </w:rPr>
        <w:t>Martina Hönekopp | Constanze Trojan</w:t>
      </w:r>
      <w:r>
        <w:rPr>
          <w:sz w:val="20"/>
        </w:rPr>
        <w:br/>
        <w:t>Schulze-Delitzsch-Straße 13</w:t>
      </w:r>
      <w:r>
        <w:rPr>
          <w:sz w:val="20"/>
        </w:rPr>
        <w:tab/>
      </w:r>
      <w:r>
        <w:rPr>
          <w:sz w:val="20"/>
        </w:rPr>
        <w:tab/>
      </w:r>
      <w:r>
        <w:rPr>
          <w:sz w:val="20"/>
        </w:rPr>
        <w:tab/>
        <w:t>Stafflenbergstraße 32</w:t>
      </w:r>
      <w:r>
        <w:rPr>
          <w:sz w:val="20"/>
        </w:rPr>
        <w:br/>
        <w:t>70565 Stuttgart</w:t>
      </w:r>
      <w:r>
        <w:rPr>
          <w:sz w:val="20"/>
        </w:rPr>
        <w:tab/>
      </w:r>
      <w:r>
        <w:rPr>
          <w:sz w:val="20"/>
        </w:rPr>
        <w:tab/>
      </w:r>
      <w:r>
        <w:rPr>
          <w:sz w:val="20"/>
        </w:rPr>
        <w:tab/>
      </w:r>
      <w:r>
        <w:rPr>
          <w:sz w:val="20"/>
        </w:rPr>
        <w:tab/>
      </w:r>
      <w:r>
        <w:rPr>
          <w:sz w:val="20"/>
        </w:rPr>
        <w:tab/>
        <w:t>70184 Stuttgart</w:t>
      </w:r>
    </w:p>
    <w:p w:rsidR="001B44E0" w:rsidRDefault="001B44E0" w:rsidP="001B44E0">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rsidR="00B15419" w:rsidRPr="00B852D6" w:rsidRDefault="001B44E0" w:rsidP="00B852D6">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sectPr w:rsidR="00B15419" w:rsidRPr="00B852D6" w:rsidSect="00A3482A">
      <w:headerReference w:type="first" r:id="rId10"/>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A2F" w:rsidRDefault="00C36A2F">
      <w:r>
        <w:separator/>
      </w:r>
    </w:p>
  </w:endnote>
  <w:endnote w:type="continuationSeparator" w:id="0">
    <w:p w:rsidR="00C36A2F" w:rsidRDefault="00C36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A2F" w:rsidRDefault="00C36A2F">
      <w:r>
        <w:separator/>
      </w:r>
    </w:p>
  </w:footnote>
  <w:footnote w:type="continuationSeparator" w:id="0">
    <w:p w:rsidR="00C36A2F" w:rsidRDefault="00C36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6BE" w:rsidRDefault="00AE74F9">
    <w:pPr>
      <w:pStyle w:val="Kopfzeile"/>
    </w:pPr>
    <w:r>
      <w:rPr>
        <w:noProof/>
      </w:rPr>
      <w:drawing>
        <wp:anchor distT="0" distB="0" distL="114300" distR="114300" simplePos="0" relativeHeight="251657728" behindDoc="0" locked="0" layoutInCell="1" allowOverlap="1">
          <wp:simplePos x="0" y="0"/>
          <wp:positionH relativeFrom="column">
            <wp:posOffset>5628005</wp:posOffset>
          </wp:positionH>
          <wp:positionV relativeFrom="paragraph">
            <wp:posOffset>307340</wp:posOffset>
          </wp:positionV>
          <wp:extent cx="647700" cy="514985"/>
          <wp:effectExtent l="0" t="0" r="0" b="0"/>
          <wp:wrapNone/>
          <wp:docPr id="2" name="Bild 2"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4D5"/>
    <w:rsid w:val="00003C0A"/>
    <w:rsid w:val="0008632A"/>
    <w:rsid w:val="000A1646"/>
    <w:rsid w:val="000F1F10"/>
    <w:rsid w:val="001B44E0"/>
    <w:rsid w:val="001C5832"/>
    <w:rsid w:val="0020531A"/>
    <w:rsid w:val="00215944"/>
    <w:rsid w:val="002710B4"/>
    <w:rsid w:val="002D5185"/>
    <w:rsid w:val="002E2962"/>
    <w:rsid w:val="003D7907"/>
    <w:rsid w:val="00436A2F"/>
    <w:rsid w:val="00437BAA"/>
    <w:rsid w:val="004B786F"/>
    <w:rsid w:val="004C3C66"/>
    <w:rsid w:val="00533632"/>
    <w:rsid w:val="005C5608"/>
    <w:rsid w:val="00651462"/>
    <w:rsid w:val="0068230D"/>
    <w:rsid w:val="006872EF"/>
    <w:rsid w:val="00691368"/>
    <w:rsid w:val="00691B02"/>
    <w:rsid w:val="006B755D"/>
    <w:rsid w:val="006F7D9E"/>
    <w:rsid w:val="008055A7"/>
    <w:rsid w:val="008516BE"/>
    <w:rsid w:val="00863833"/>
    <w:rsid w:val="00920D6F"/>
    <w:rsid w:val="00971792"/>
    <w:rsid w:val="009C34ED"/>
    <w:rsid w:val="00A26DCB"/>
    <w:rsid w:val="00A3482A"/>
    <w:rsid w:val="00A714A7"/>
    <w:rsid w:val="00A81036"/>
    <w:rsid w:val="00AB00F9"/>
    <w:rsid w:val="00AE74F9"/>
    <w:rsid w:val="00B068EB"/>
    <w:rsid w:val="00B15419"/>
    <w:rsid w:val="00B852D6"/>
    <w:rsid w:val="00B85FA0"/>
    <w:rsid w:val="00BA5300"/>
    <w:rsid w:val="00BE6D00"/>
    <w:rsid w:val="00C345C6"/>
    <w:rsid w:val="00C36A2F"/>
    <w:rsid w:val="00C75EB7"/>
    <w:rsid w:val="00C853C8"/>
    <w:rsid w:val="00CC0250"/>
    <w:rsid w:val="00CD44D5"/>
    <w:rsid w:val="00D13817"/>
    <w:rsid w:val="00D72CCD"/>
    <w:rsid w:val="00DD1271"/>
    <w:rsid w:val="00DE5A36"/>
    <w:rsid w:val="00E17ED1"/>
    <w:rsid w:val="00E34E23"/>
    <w:rsid w:val="00E5021C"/>
    <w:rsid w:val="00EA051D"/>
    <w:rsid w:val="00EC0AFA"/>
    <w:rsid w:val="00FD61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spacing w:line="360" w:lineRule="auto"/>
      <w:outlineLvl w:val="0"/>
    </w:pPr>
    <w:rPr>
      <w:rFonts w:ascii="Arial" w:hAnsi="Arial"/>
      <w:b/>
      <w:bCs/>
      <w:sz w:val="22"/>
    </w:rPr>
  </w:style>
  <w:style w:type="paragraph" w:styleId="berschrift2">
    <w:name w:val="heading 2"/>
    <w:basedOn w:val="Standard"/>
    <w:next w:val="Standard"/>
    <w:qFormat/>
    <w:rsid w:val="00691B02"/>
    <w:pPr>
      <w:keepNext/>
      <w:spacing w:before="240" w:after="60"/>
      <w:outlineLvl w:val="1"/>
    </w:pPr>
    <w:rPr>
      <w:rFonts w:ascii="Arial" w:hAnsi="Arial" w:cs="Arial"/>
      <w:b/>
      <w:bCs/>
      <w:i/>
      <w:i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paragraph" w:styleId="Kopfzeile">
    <w:name w:val="header"/>
    <w:basedOn w:val="Standard"/>
    <w:rsid w:val="00691B02"/>
    <w:pPr>
      <w:tabs>
        <w:tab w:val="center" w:pos="4536"/>
        <w:tab w:val="right" w:pos="9072"/>
      </w:tabs>
    </w:pPr>
  </w:style>
  <w:style w:type="paragraph" w:styleId="Fuzeile">
    <w:name w:val="footer"/>
    <w:basedOn w:val="Standard"/>
    <w:rsid w:val="00691B02"/>
    <w:pPr>
      <w:tabs>
        <w:tab w:val="center" w:pos="4536"/>
        <w:tab w:val="right" w:pos="9072"/>
      </w:tabs>
    </w:pPr>
  </w:style>
  <w:style w:type="paragraph" w:styleId="StandardWeb">
    <w:name w:val="Normal (Web)"/>
    <w:basedOn w:val="Standard"/>
    <w:rsid w:val="00003C0A"/>
    <w:pPr>
      <w:spacing w:before="100" w:beforeAutospacing="1" w:after="100" w:afterAutospacing="1"/>
    </w:pPr>
    <w:rPr>
      <w:sz w:val="24"/>
      <w:szCs w:val="24"/>
    </w:rPr>
  </w:style>
  <w:style w:type="character" w:customStyle="1" w:styleId="lb-caption">
    <w:name w:val="lb-caption"/>
    <w:rsid w:val="00E502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spacing w:line="360" w:lineRule="auto"/>
      <w:outlineLvl w:val="0"/>
    </w:pPr>
    <w:rPr>
      <w:rFonts w:ascii="Arial" w:hAnsi="Arial"/>
      <w:b/>
      <w:bCs/>
      <w:sz w:val="22"/>
    </w:rPr>
  </w:style>
  <w:style w:type="paragraph" w:styleId="berschrift2">
    <w:name w:val="heading 2"/>
    <w:basedOn w:val="Standard"/>
    <w:next w:val="Standard"/>
    <w:qFormat/>
    <w:rsid w:val="00691B02"/>
    <w:pPr>
      <w:keepNext/>
      <w:spacing w:before="240" w:after="60"/>
      <w:outlineLvl w:val="1"/>
    </w:pPr>
    <w:rPr>
      <w:rFonts w:ascii="Arial" w:hAnsi="Arial" w:cs="Arial"/>
      <w:b/>
      <w:bCs/>
      <w:i/>
      <w:i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paragraph" w:styleId="Kopfzeile">
    <w:name w:val="header"/>
    <w:basedOn w:val="Standard"/>
    <w:rsid w:val="00691B02"/>
    <w:pPr>
      <w:tabs>
        <w:tab w:val="center" w:pos="4536"/>
        <w:tab w:val="right" w:pos="9072"/>
      </w:tabs>
    </w:pPr>
  </w:style>
  <w:style w:type="paragraph" w:styleId="Fuzeile">
    <w:name w:val="footer"/>
    <w:basedOn w:val="Standard"/>
    <w:rsid w:val="00691B02"/>
    <w:pPr>
      <w:tabs>
        <w:tab w:val="center" w:pos="4536"/>
        <w:tab w:val="right" w:pos="9072"/>
      </w:tabs>
    </w:pPr>
  </w:style>
  <w:style w:type="paragraph" w:styleId="StandardWeb">
    <w:name w:val="Normal (Web)"/>
    <w:basedOn w:val="Standard"/>
    <w:rsid w:val="00003C0A"/>
    <w:pPr>
      <w:spacing w:before="100" w:beforeAutospacing="1" w:after="100" w:afterAutospacing="1"/>
    </w:pPr>
    <w:rPr>
      <w:sz w:val="24"/>
      <w:szCs w:val="24"/>
    </w:rPr>
  </w:style>
  <w:style w:type="character" w:customStyle="1" w:styleId="lb-caption">
    <w:name w:val="lb-caption"/>
    <w:rsid w:val="00E50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3494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Lars Höllerer</vt:lpstr>
    </vt:vector>
  </TitlesOfParts>
  <Company>sympra GmbH</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Lars Höllerer</dc:title>
  <dc:creator>Müller</dc:creator>
  <cp:lastModifiedBy>Constanze Trojan</cp:lastModifiedBy>
  <cp:revision>2</cp:revision>
  <cp:lastPrinted>2011-03-03T09:55:00Z</cp:lastPrinted>
  <dcterms:created xsi:type="dcterms:W3CDTF">2018-12-17T15:41:00Z</dcterms:created>
  <dcterms:modified xsi:type="dcterms:W3CDTF">2018-12-17T15:41:00Z</dcterms:modified>
</cp:coreProperties>
</file>